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software developer with 9 years of experience specializing in web and mobile applications, focusing on machine learning and remote sensing algorithms. Proven record in collaborative research, implementing model advancements using solid programming expertise in Fortran and Python.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Fortran, R, Java, C++, MATLAB, JavaScript,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Data Science:</w:t>
      </w:r>
      <w:r w:rsidRPr="00745DD3">
        <w:rPr>
          <w:rFonts w:ascii="Roboto Light" w:eastAsia="Roboto Light" w:hAnsi="Roboto Light" w:cs="Roboto Light"/>
          <w:color w:val="404040" w:themeColor="text1" w:themeTint="BF"/>
          <w:sz w:val="20"/>
          <w:szCs w:val="20"/>
        </w:rPr>
        <w:t xml:space="preserve"> Scikit-learn, TensorFlow, Keras, Pandas, NumPy, SciPy, NLTK, OpenCV</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Git, GitHub, GitLab, Jupyter Notebooks, LaTeX, Docker, AWS, Microsoft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Flask, Django, FastAPI, Spring Boot, Apache Spark, Hadoop, Pytorch, MATLAB Toolboxes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Simulation &amp; Modeling:</w:t>
      </w:r>
      <w:r w:rsidRPr="00745DD3">
        <w:rPr>
          <w:rFonts w:ascii="Roboto Light" w:eastAsia="Roboto Light" w:hAnsi="Roboto Light" w:cs="Roboto Light"/>
          <w:color w:val="404040" w:themeColor="text1" w:themeTint="BF"/>
          <w:sz w:val="20"/>
          <w:szCs w:val="20"/>
        </w:rPr>
        <w:t xml:space="preserve"> Radiative Transfer Models, AI Simulation Models, Remote Sensing Algorithms, Lidar Instruments, Data Retrieval Techniques, Cloud Computing, Data Visualization, Numerical Analysis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advanced scenario-based analyses transforming polarimetric and lidar simulations into actionable, autonomous models, utilizing </w:t>
      </w:r>
      <w:r w:rsidRPr="00745DD3">
        <w:rPr>
          <w:rFonts w:ascii="Roboto Light" w:eastAsia="Roboto Light" w:hAnsi="Roboto Light" w:cs="Roboto Light"/>
          <w:b/>
          <w:bCs/>
          <w:color w:val="404040" w:themeColor="text1" w:themeTint="BF"/>
          <w:sz w:val="20"/>
          <w:szCs w:val="20"/>
        </w:rPr>
        <w:t xml:space="preserve">AI-driven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while maximizing performance through </w:t>
      </w:r>
      <w:r w:rsidRPr="00745DD3">
        <w:rPr>
          <w:rFonts w:ascii="Roboto Light" w:eastAsia="Roboto Light" w:hAnsi="Roboto Light" w:cs="Roboto Light"/>
          <w:b/>
          <w:bCs/>
          <w:color w:val="404040" w:themeColor="text1" w:themeTint="BF"/>
          <w:sz w:val="20"/>
          <w:szCs w:val="20"/>
        </w:rPr>
        <w:t xml:space="preserve">optimization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algorithm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into operational retrieval systems, enhancing accuracy and efficiency of </w:t>
      </w:r>
      <w:r w:rsidRPr="00745DD3">
        <w:rPr>
          <w:rFonts w:ascii="Roboto Light" w:eastAsia="Roboto Light" w:hAnsi="Roboto Light" w:cs="Roboto Light"/>
          <w:b/>
          <w:bCs/>
          <w:color w:val="404040" w:themeColor="text1" w:themeTint="BF"/>
          <w:sz w:val="20"/>
          <w:szCs w:val="20"/>
        </w:rPr>
        <w:t xml:space="preserve">NASA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Earth science missions through innovative approaches in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software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interdisciplinary teams at </w:t>
      </w:r>
      <w:r w:rsidRPr="00745DD3">
        <w:rPr>
          <w:rFonts w:ascii="Roboto Light" w:eastAsia="Roboto Light" w:hAnsi="Roboto Light" w:cs="Roboto Light"/>
          <w:b/>
          <w:bCs/>
          <w:color w:val="404040" w:themeColor="text1" w:themeTint="BF"/>
          <w:sz w:val="20"/>
          <w:szCs w:val="20"/>
        </w:rPr>
        <w:t xml:space="preserve">NASA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define project specifications and deliver a coherent software architecture while emphasizing agile methodologies and ensuring compliance with research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publish peer-reviewed articles, focusing on pioneering findings in </w:t>
      </w:r>
      <w:r w:rsidRPr="00745DD3">
        <w:rPr>
          <w:rFonts w:ascii="Roboto Light" w:eastAsia="Roboto Light" w:hAnsi="Roboto Light" w:cs="Roboto Light"/>
          <w:b/>
          <w:bCs/>
          <w:color w:val="404040" w:themeColor="text1" w:themeTint="BF"/>
          <w:sz w:val="20"/>
          <w:szCs w:val="20"/>
        </w:rPr>
        <w:t xml:space="preserve">remote sensing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 and methodologies, while fostering a robust network with researchers in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sophisticated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analyze large datasets, facilitating significant improvements in model retrieval efficiency and setting a standard for future environmental monitoring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comprehensive documentation of code and algorithms to support reproducibility and transparency in research, ensuring high integrity of scientific output for peer review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advanced programming skills in </w:t>
      </w:r>
      <w:r w:rsidRPr="00745DD3">
        <w:rPr>
          <w:rFonts w:ascii="Roboto Light" w:eastAsia="Roboto Light" w:hAnsi="Roboto Light" w:cs="Roboto Light"/>
          <w:b/>
          <w:bCs/>
          <w:color w:val="404040" w:themeColor="text1" w:themeTint="BF"/>
          <w:sz w:val="20"/>
          <w:szCs w:val="20"/>
        </w:rPr>
        <w:t xml:space="preserve">Fortran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tailored solutions for unique challenges arising during the </w:t>
      </w:r>
      <w:r w:rsidRPr="00745DD3">
        <w:rPr>
          <w:rFonts w:ascii="Roboto Light" w:eastAsia="Roboto Light" w:hAnsi="Roboto Light" w:cs="Roboto Light"/>
          <w:b/>
          <w:bCs/>
          <w:color w:val="404040" w:themeColor="text1" w:themeTint="BF"/>
          <w:sz w:val="20"/>
          <w:szCs w:val="20"/>
        </w:rPr>
        <w:t xml:space="preserve">polarimeter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 applications, showcasing versatility and technical competence.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collaborative projects, maintaining clear and organized code repositories that supported effective team workflows during complex research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the performance of existing </w:t>
      </w:r>
      <w:r w:rsidRPr="00745DD3">
        <w:rPr>
          <w:rFonts w:ascii="Roboto Light" w:eastAsia="Roboto Light" w:hAnsi="Roboto Light" w:cs="Roboto Light"/>
          <w:b/>
          <w:bCs/>
          <w:color w:val="404040" w:themeColor="text1" w:themeTint="BF"/>
          <w:sz w:val="20"/>
          <w:szCs w:val="20"/>
        </w:rPr>
        <w:t xml:space="preserve">radiative transfer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innovative coding practices and integrating cutting-edge techniques, leading to a more streamlined workflow and reduced computational load.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Structured and delivered technical presentations at global scientific conferences, effectively communicating complex findings and software advancements to a diverse audience of industry professionals and academic peers.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models through the implementation of neural networks, further advancing project goals while aligning with organizational objectives and NASA’s ambition of enhancing earth observation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team meetings to brainstorm new ideas, focusing on potential improvements in data collection methodologies and the broader implications for climate science.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configurations and frameworks that could be deployed within the operational retrieval algorithms, ensuring readiness and adaptability to future scientific challenges and mission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exceptional problem-solving skills by developing custom scripts and tools that addressed specific research questions, thus bridging gaps between theoretical frameworks and practical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strong professional network with peers at </w:t>
      </w:r>
      <w:r w:rsidRPr="00745DD3">
        <w:rPr>
          <w:rFonts w:ascii="Roboto Light" w:eastAsia="Roboto Light" w:hAnsi="Roboto Light" w:cs="Roboto Light"/>
          <w:b/>
          <w:bCs/>
          <w:color w:val="404040" w:themeColor="text1" w:themeTint="BF"/>
          <w:sz w:val="20"/>
          <w:szCs w:val="20"/>
        </w:rPr>
        <w:t xml:space="preserve">NASA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representing the team at various workshops and symposia, promoting collaboration and resource sharing within the research community.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collaborative environment and ensuring client satisfaction through iterative design and feedback loops.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dynamic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and engagement through well-crafted front-end technologies and responsive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managers to define project specifications, which facilitated a coherent architecture and efficient execution, adhering to deadlines and project milestones.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guarantee best practices and maintain code quality, emphasizing maintainability and scalability of applications throughout various software development life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successful deployment of microservices-based architectures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application delivery processes through continuous integration and continuous deployment pipelines.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data teams to integrate analytical data into applications, providing enhanced insights for stakeholders via application features that utilized comprehensive data visualization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manage project tasks utilizing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timely and quality delivery through meticulous sprint planning and retrospectives with focus on team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technologies like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management, creating more efficient data retrieval strategies and enhancing overall application performance and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junior developers, sharing best practices for software development including design patterns and architectural principles, promoting a culture of continuous learning and skill enhancement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documents that established guidelines for future development efforts, helping achieve strategic objectives by providing a blueprint for scalability and maintainable code 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client interactions to gather requirements and present product demos, ensuring that final deliverables met or exceeded client expectations while sustaining strong relationships.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tests and conducted thorough software testing frameworks to enhance software reliability and performance through statistical analysis of application data.</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