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passionate PHP Developer with 9 years of software development experience, specialized in web and mobile applications. Proficient in writing clean, scalable code and committed to improving code quality. Enthusiastic about leveraging technical skills in PHP, Joomla, Drupal, and web technologies to contribute effectively in a full-stack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 AJAX, Python,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CMS:</w:t>
      </w:r>
      <w:r w:rsidRPr="00745DD3">
        <w:rPr>
          <w:rFonts w:ascii="Roboto Light" w:eastAsia="Roboto Light" w:hAnsi="Roboto Light" w:cs="Roboto Light"/>
          <w:color w:val="404040" w:themeColor="text1" w:themeTint="BF"/>
          <w:sz w:val="20"/>
          <w:szCs w:val="20"/>
        </w:rPr>
        <w:t xml:space="preserve"> Joomla, Drupal, osCommerce, Laravel, Symfony, CodeIgniter, WordPress,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Deployment:</w:t>
      </w:r>
      <w:r w:rsidRPr="00745DD3">
        <w:rPr>
          <w:rFonts w:ascii="Roboto Light" w:eastAsia="Roboto Light" w:hAnsi="Roboto Light" w:cs="Roboto Light"/>
          <w:color w:val="404040" w:themeColor="text1" w:themeTint="BF"/>
          <w:sz w:val="20"/>
          <w:szCs w:val="20"/>
        </w:rPr>
        <w:t xml:space="preserve"> Git, SVN, Docker, GitHub, Continuous Integration, Continuous Deployment,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MariaDB, Firebase,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&amp; Services:</w:t>
      </w:r>
      <w:r w:rsidRPr="00745DD3">
        <w:rPr>
          <w:rFonts w:ascii="Roboto Light" w:eastAsia="Roboto Light" w:hAnsi="Roboto Light" w:cs="Roboto Light"/>
          <w:color w:val="404040" w:themeColor="text1" w:themeTint="BF"/>
          <w:sz w:val="20"/>
          <w:szCs w:val="20"/>
        </w:rPr>
        <w:t xml:space="preserve"> RESTful APIs, SOAP, GraphQL, AJAX, JSON, XML, WebSockets,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 software development lifecycle by analyzing requirements, designing solutions, and developing well-structured code while leveraging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innovative web applications and optimize existing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Joomla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design and develop user-centric websites, enhancing client satisfaction through exceptional UX and performance of web applications according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modules in </w:t>
      </w:r>
      <w:r w:rsidRPr="00745DD3">
        <w:rPr>
          <w:rFonts w:ascii="Roboto Light" w:eastAsia="Roboto Light" w:hAnsi="Roboto Light" w:cs="Roboto Light"/>
          <w:b/>
          <w:bCs/>
          <w:color w:val="404040" w:themeColor="text1" w:themeTint="BF"/>
          <w:sz w:val="20"/>
          <w:szCs w:val="20"/>
        </w:rPr>
        <w:t xml:space="preserve">osCommerce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e-commerce functionalities, collaborating with UX/UI designers to ensure visually appealing and responsive layouts across various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to ensure the reliability and correctness of web applications, cultivating a quality-driven approach within the development team and minimizing production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stand-ups and sprint planning meetings while promoting continuous communication and collaboration among cross-functional teams to ensure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database management, optimizing data retrieval processes and significantly improving application performance while maintaining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third-party APIs like </w:t>
      </w:r>
      <w:r w:rsidRPr="00745DD3">
        <w:rPr>
          <w:rFonts w:ascii="Roboto Light" w:eastAsia="Roboto Light" w:hAnsi="Roboto Light" w:cs="Roboto Light"/>
          <w:b/>
          <w:bCs/>
          <w:color w:val="404040" w:themeColor="text1" w:themeTint="BF"/>
          <w:sz w:val="20"/>
          <w:szCs w:val="20"/>
        </w:rPr>
        <w:t xml:space="preserve">Google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Facebook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features, enabling smooth data integration and providing valuable services while ensuring adherence to best practices in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codebase integrity, facilitating seamless collaboration and code reviews among team members enhancing overall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made data-driven decisions to implement improvements, aiming for a scalable architecture that meets both current and future demands in line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provided mentorship to junior developers, fostering an environment of growth and learning that ultimately benefitted team dynamics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code reviews ensuring compliance with coding standards and facilitated knowledge sharing sessions to improve the team's technical proficiency and cohesiveness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defined and designed RESTful APIs contributing to enriching the data layer of applications, ensuring a smooth and efficient data interchange process between front-end and back-end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identifying technological trends and advancements, driving innovation within projects to continuously elevate the quality and robustness of development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components with essential technologies like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interfaces that cater to varying user interactions and functionality demands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issues promptly as they arose during the development phase and post-launch, demonstrating adaptability in fast-paced environments while maintaining adherence to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 wide variety of tools and frameworks that improve user interfaces and enhance the functionality of core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UX/UI designers to translate business requirements into technical specifications for web applications, ensuring thorough understanding and clear communication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reducing response times and enhancing user interaction efficiency while scaling applications under heavy load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migration of legacy systems to modern architectures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solutions, which significantly improved system resilience and development agility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database management and interaction, writing complex queries for data extraction and reporting, enhancing the quality and efficiency of data handling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code reviews, providing constructive feedback and ensuring adherence to best practices for coding standards, thereby improving overall code quality and team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retrospectives to discuss improvements in workflows and processes, driving initiatives aimed at increasing productivity and team efficiency in handling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which minimized downtime and manual intervention, ultimately leading to smoother operational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APIs for integrating third-party services, ensuring rigorous adherence to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providing clear usage guidelines for client developers and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training sessions and workshops for junior software engineers on best practices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development, fostering a culture of continuous learning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troubleshooting and debugging of defects in production, employing advanced analytical skills to resolve issues swiftly without compromising deployment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syncs with stakeholders to provide updates on project statuses, ensuring transparency and establishing trust with clients regarding project deliverables and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