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focusing on web and mobile applications. Passionate about democratizing AI by enhancing the open-source machine learning ecosystem, fostering collaboration within communities, and leveraging advanced technologies for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R,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Hugging Face Transformers, Keras, NumPy,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Docker, Kubernetes, Jupyter Notebook, Apache Spark,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ETL, Data Lakes, Data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MLflow, Scikit-Learn, FastAPI, OpenCV, Dask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enhance the open-source ML ecosystem by developing, maintaining, and upgrading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simplify complex AI tasks for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an active community, providing guidance through forums and GitHub, fostering user contributions, ultimately increasing the utilization of our tools within research and industry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model development and implementation as part of community-driven projects, ensuring the accessibility of state-of-the-art AI to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brainstorming sessions with researchers and ML practitioners to gather requirements, creating user-friendly implementations of complex algorithms, thus enhancing their practicality in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processes for new contributors, ensuring proper documentation and access to resources, which increased community engagement and reduced barriers for new users in contributing.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maintained project repositories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CI/CD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for team members and contributors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on best practices in open-source contributions, emphasizing code quality and community ethics, which enriched the collaborative environment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possibilities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improved functionalities for the open-source libraries, thereby broadening their use cases in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cross-project collaborations with organizations experiencing challenges in machine learning, helping them adopt advanced technologies while capturing and addressing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community feedback and actively worked to incorporate feature requests into existing libraries, adapting our framework to better meet the needs of our users and enhance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in various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speed and efficiency of data operations, which led to smoother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cutting-edge practices within the open-source community, encouraging experimentation and sharing knowledge amongst users to continuously drive improvements in our libraries'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communication with users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platforms, swiftly addressing inquiries or issues, thus ensuring a seamless interaction between developers and the user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 on contributions, emphasizing the importance of quality and standards in line with industry best practices, which built trust among contributors.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educational institutions on collaborative projects, helping to bring practical machine learning experiences to students and educators by providing tools and resources from our library.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applications, enhancing system performance and user experience, while actively participating in code reviews to maintain high-quality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cloud-based solutions and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ensuring scalability, reliability, and efficient resource management which greatly reduced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software requirements and translate them into technical specifications, ensuring alignment on project objectives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projects involving large-scale data processing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expertise in data management and data pipeline optimization, contributing to a streamlined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integrations and data retrieval processes essential for the frontend applications we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testing frameworks and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rigorous software quality assurance, which improved overall reliability and user satisfaction with product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software development practices including daily stand-ups and sprint retrospectives, enhancing team communication and project adaptability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and support in programming best practices, fostering their growth while enhancing team dynamic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collaborative projects that enhanced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in traditional software systems, demonstrating advanced problem-solving skills and technical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enhanced the efficiency of development cycles and increased release frequencies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modern development tools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team's broader technology adoption and digital transformation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technical documentation covering processes and best practices, improving knowledge transfer and ensuring continuity across the development team as well as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