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development professional with 9 years of experience focusing on web and mobile applications. Proven expertise in NetSuite platform, JavaScript development, and driving operational efficiency through innovative solutions. Strong ability to translate complex business requirements into scalable software applications, ensuring compliance and data integrity. Passionate about continuous improvement in technical processes and enhancing user experiences with a collaborative mindset.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HTML5, CSS3, SQL, TypeScript, Python, Java,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NetSuite, SuiteScript 1.0, SuiteScript 2.0, SuiteTalk, REST APIs, SOAP, Agile,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Git, GitHub, Jira, Visual Studio Code, Postman, NetBeans, Eclipse,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ERP Integration:</w:t>
      </w:r>
      <w:r w:rsidRPr="00745DD3">
        <w:rPr>
          <w:rFonts w:ascii="Roboto Light" w:eastAsia="Roboto Light" w:hAnsi="Roboto Light" w:cs="Roboto Light"/>
          <w:color w:val="404040" w:themeColor="text1" w:themeTint="BF"/>
          <w:sz w:val="20"/>
          <w:szCs w:val="20"/>
        </w:rPr>
        <w:t xml:space="preserve"> Oneworld, eCommerce, EDI, 3PL Integrations, Shopify, Bill.com, Slack, RESTful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Oracle, Microsoft SQL Server, Redis, Elasticsearch,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internal teams to enhance and maintain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translating complex business goals into automated solutions to improve workflow efficiency and operational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deployed customizations and enhancements on the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focusing on responding to evolving business needs while ensuring compliance with </w:t>
      </w:r>
      <w:r w:rsidRPr="00745DD3">
        <w:rPr>
          <w:rFonts w:ascii="Roboto Light" w:eastAsia="Roboto Light" w:hAnsi="Roboto Light" w:cs="Roboto Light"/>
          <w:b/>
          <w:bCs/>
          <w:color w:val="404040" w:themeColor="text1" w:themeTint="BF"/>
          <w:sz w:val="20"/>
          <w:szCs w:val="20"/>
        </w:rPr>
        <w:t xml:space="preserve">SOX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for issues within </w:t>
      </w:r>
      <w:r w:rsidRPr="00745DD3">
        <w:rPr>
          <w:rFonts w:ascii="Roboto Light" w:eastAsia="Roboto Light" w:hAnsi="Roboto Light" w:cs="Roboto Light"/>
          <w:b/>
          <w:bCs/>
          <w:color w:val="404040" w:themeColor="text1" w:themeTint="BF"/>
          <w:sz w:val="20"/>
          <w:szCs w:val="20"/>
        </w:rPr>
        <w:t xml:space="preserve">eCommerce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EDI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3PL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working cross-functionally to ensure smooth transitions for product launches and financial tracking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Proficiently configured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unique business requirements by customizing forms, fields, and records, ensuring robust business process alignment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comprehensive test plans within </w:t>
      </w:r>
      <w:r w:rsidRPr="00745DD3">
        <w:rPr>
          <w:rFonts w:ascii="Roboto Light" w:eastAsia="Roboto Light" w:hAnsi="Roboto Light" w:cs="Roboto Light"/>
          <w:b/>
          <w:bCs/>
          <w:color w:val="404040" w:themeColor="text1" w:themeTint="BF"/>
          <w:sz w:val="20"/>
          <w:szCs w:val="20"/>
        </w:rPr>
        <w:t xml:space="preserve">Sandbox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validate functionality pre-upgrade, ensuring uninterrupted operation and reliable performance of customized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staying current with customizations and integration advancements while identifying opportunities for continuous process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data sets and generated reports to inform stakeholders of ongoing performance, seeking out opportunities for enhancements and optimizations across workflows in the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SuiteScript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refine business workflows, applying strong knowledge of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enhance application capabilities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roadmap projects that involved finance and supply chain applications, collaborating across teams to outline and achieve project deliverables efficiently within defined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industry best practices in developing enterprise integrations, ensuring seamless interactions between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third-party systems using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for user training on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fostering a culture of knowledge-sharing and best practices within the organization to enhance user confidence and system 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a meticulous change management process, all while adhering to compliance frameworks that safeguard data integrity and support sustainable operations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hands-on experience with modern development tools such as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streamline delivery workflows and enhance collaborative programming efforts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keen understanding of the </w:t>
      </w:r>
      <w:r w:rsidRPr="00745DD3">
        <w:rPr>
          <w:rFonts w:ascii="Roboto Light" w:eastAsia="Roboto Light" w:hAnsi="Roboto Light" w:cs="Roboto Light"/>
          <w:b/>
          <w:bCs/>
          <w:color w:val="404040" w:themeColor="text1" w:themeTint="BF"/>
          <w:sz w:val="20"/>
          <w:szCs w:val="20"/>
        </w:rPr>
        <w:t xml:space="preserve">Advanced Manufacturing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Advanced Billing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modules in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this knowledge to deliver tailored solutions that align with specific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focused on integrating advanced technologies such as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ERP workflows, enhancing operational capabilities through innovative solutions like </w:t>
      </w:r>
      <w:r w:rsidRPr="00745DD3">
        <w:rPr>
          <w:rFonts w:ascii="Roboto Light" w:eastAsia="Roboto Light" w:hAnsi="Roboto Light" w:cs="Roboto Light"/>
          <w:b/>
          <w:bCs/>
          <w:color w:val="404040" w:themeColor="text1" w:themeTint="BF"/>
          <w:sz w:val="20"/>
          <w:szCs w:val="20"/>
        </w:rPr>
        <w:t xml:space="preserve">NetSuite’s AI Connector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 and mobile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frameworks to build scalable solutions that enhance user experiences and meet business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for software development using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deliverables that align with stakeholder expectations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full development lifecycle of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best practices in coding and testing to deliver maintainable and efficient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tools including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Visual Studio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 enhancing team collaboration throughout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 integrations to connect web applications with various third-party services, ensuring seamless functionality under heavy loads without compromising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and optimization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queries, implementing advanced data handling techniques to ensure accurate and efficient data retrieval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to deliver optimal user experiences on different devices, closely adhering to web standards and best practices for UI/UX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technical documentation, fostering a culture of continuous learning and improvement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applications to enhance responsiveness and efficiency, applying profiling tools and techniques where applicable.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unit and integration tests for front-end and back-end modules, ensuring robust software delivery with lower defect rates and high maintainability post-release.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project stakeholders to gather requirements and provide progress updates, ensuring alignment between technical solutions and business goals throughout project life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mentorship roles for junior developers, sharing knowledge about best practices and encouraging skill development within software engineering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