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Marketing Web Developer with over 11 years in software development, specializing in web and mobile applications. Proven ability to create high-performing web experiences and optimize website performance through extensive knowledge in SEO, WordPress, HTML, CSS, and JavaScript. Successfully collaborated with design and marketing teams to translate brand vision into interactive features, driving growth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Ruby,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WordPress, React, Angular, Node.js, Django,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Docker, Jenkins, HubSpot,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Performance:</w:t>
      </w:r>
      <w:r w:rsidRPr="00745DD3">
        <w:rPr>
          <w:rFonts w:ascii="Roboto Light" w:eastAsia="Roboto Light" w:hAnsi="Roboto Light" w:cs="Roboto Light"/>
          <w:color w:val="404040" w:themeColor="text1" w:themeTint="BF"/>
          <w:sz w:val="20"/>
          <w:szCs w:val="20"/>
        </w:rPr>
        <w:t xml:space="preserve"> Technical SEO, Google Analytics, Google Tag Manager, Site Speed Optimization, Conversion Rate Optimization,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xml:space="preserve"> Shopify, Magento, WooCommerce, BigCommerce, Salesforce Commerce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multiple high-performing landing pages and websites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meeting marketing objectives while coordinating effectively with design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SEO initiatives by continuously auditing site speed, architecture, and structured data, leading to improved search engine rankings and accelerated page load times for various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third-party agencies and internal teams, fostering effective communication and project management to deliver web projects on time and within scope while ensuring compatibility with all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for web applications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performance for high-traffic eCommerce websites by implementing best practices in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responsive, user-friendly interfaces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improved customer interactions and increased online sales through enhanced usability and design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setup and execution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conversion optimization strategies that resulted in actionable insights for optimizing landing page performance based on user behavior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various ongoing projects, resolving bugs and performance issues efficiently to ensure uptime and seamless user experiences across all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marketing email templates directly within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design elements that aligned with brand standards and significantly enhancing email engagement rates among subscribers.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smooth collaboration with development teams while ensuring code quality and maintainability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LLM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Claude to streamline development processes, reducing project turnaround times while maintaining high coding standards and performance benchmarks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team programming sessions, contributing ideas and solutions while fostering a productive team environment that underscores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web applications, safeguarding sensitive user data and maintaining compliance with industry regulations, thereby elevating trust among 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website performance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metrics into actionable strategies that enhanced user experiences and drove consistent traffic growth to digital marketing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web projects and development protocols, ensuring knowledge transfer within teams while clarifying technical standards and enabling future project scalability and personnel training needs.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features and engaging website components,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solutions that positively impacted user engagement and brand loyalty.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through effective design patterns, code reviews, and agile methodologies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align project goals, ensuring optimal use of resources and timely delivery of web solutions while fostering effective communication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managing databases, and ensuring compliance with industry standards, which improved the operational efficiency of cloud-based solutions and reduced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development processes and improved user interfaces that met contemporary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bugs and performance-related issues, employing analytical problem-solving skills and attention to detail to ensure sustained high-quality user experiences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various applications, enabling seamless data exchange and promoting interoperability between different software systems and third-party services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junior developers on modern development tools and best practices within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monitored web application performance metrics, synthesizing findings into reports that informed key stakeholders and steered ongoing optimization strategies to boost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wireframes and prototypes in collaboration with design teams,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development discussions and enhance the alignment between design and technical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teams to align on SEO strategies, using tools like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simultaneously to monitor the effectiveness of campaigns and adjust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projects, ensuring clarity in project specifications, delivery timelines, and performance benchmarks to support future enhancements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planning sessions, running daily stand-ups that helped keep teams aligned on deliverables and project timelines, thereby enhancing productivity and team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