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Senior Machine Learning Engineer with over 9 years of experience in software development focusing on web and mobile applications. Adept in developing and optimizing machine learning models, especially in natural language processing (NLP) and data extraction from unstructured data. Proven ability to mentor junior team members and collaborate with cross-functional teams to deliver high-quality software solutions in the financial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C++, SQL, Bash/Shell, JavaScript, Julia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Hugging Face, spaCy, NLTK,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Pandas, NumPy, Apache Spark, Dask, Hadoop, Airflow, ETL tools,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Heroku, IBM Watson, OpenAI API,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GitLab, Jenkins, CircleCI, Travis CI, Bitbucket, Azure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scalable machine learning models for parsing, extracting, and categorizing data from complex PDF tax documents, enhancing existing capabilities with cutting-edge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innovative data processing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managers and software engineers, to integrate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into existing software products, ensuring seamless functionality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rigorous statistical analysis to identify signals, trends, and insights from processed data, facilitating informed decision-making and contributing to the product's continuous improvement and evolution.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data scientists and team members, fostering a collaborative environment focused on increasing team productivity and enhancing individual skill sets in data analysis and machine learning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monitored, and optimized data pipelines to handle vast amounts of unstructured and semi-structured data, ensuring timely and accurate processing for downstream applications and analytical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conducted experiments to validate the effectiveness of various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consistently iterating on findings to bolster model performance while minimizing error rates in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machine learning processes and frameworks, establishing foundational knowledge for the team and ensuring best practices in code quality and readability.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relevant machine learning libraries to prototype and deploy novel solutions aimed at improving the efficiency of tax document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and visualizations to communicate complex data findings and model outputs, aiding senior leaders' understanding of project impacts and strategic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integrated latest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advancements into projects, focusing on pioneering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to enhance user interaction with alternative investment management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 engineering teams to establish robust data models that enhance the performance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support operational goals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and modern project management practices to streamline processes, effectively balancing competing priorities and meeting tight deadlines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code reviews and technical discussions, contributing to ongoing enhancements in code functionality while promoting adherence to coding standards across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partners and stakeholders to understand market needs, driving product features that directly address user demands within the </w:t>
      </w:r>
      <w:r w:rsidRPr="00745DD3">
        <w:rPr>
          <w:rFonts w:ascii="Roboto Light" w:eastAsia="Roboto Light" w:hAnsi="Roboto Light" w:cs="Roboto Light"/>
          <w:b/>
          <w:bCs/>
          <w:color w:val="404040" w:themeColor="text1" w:themeTint="BF"/>
          <w:sz w:val="20"/>
          <w:szCs w:val="20"/>
        </w:rPr>
        <w:t xml:space="preserve">alternative investments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that targeted operational efficiencies through advanced </w:t>
      </w:r>
      <w:r w:rsidRPr="00745DD3">
        <w:rPr>
          <w:rFonts w:ascii="Roboto Light" w:eastAsia="Roboto Light" w:hAnsi="Roboto Light" w:cs="Roboto Light"/>
          <w:b/>
          <w:bCs/>
          <w:color w:val="404040" w:themeColor="text1" w:themeTint="BF"/>
          <w:sz w:val="20"/>
          <w:szCs w:val="20"/>
        </w:rPr>
        <w:t xml:space="preserve">data extraction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impacting the overall productivity of software deliverables.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end-to-end data processing pipelines for machine learning applications within a variety of business contexts, ensuring quality data inputs were delivered consistently to ML models.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to deliver high-quality software solutions, applying best practices in object-oriented programming while utilizing paradigms such as </w:t>
      </w:r>
      <w:r w:rsidRPr="00745DD3">
        <w:rPr>
          <w:rFonts w:ascii="Roboto Light" w:eastAsia="Roboto Light" w:hAnsi="Roboto Light" w:cs="Roboto Light"/>
          <w:b/>
          <w:bCs/>
          <w:color w:val="404040" w:themeColor="text1" w:themeTint="BF"/>
          <w:sz w:val="20"/>
          <w:szCs w:val="20"/>
        </w:rPr>
        <w:t xml:space="preserve">functional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activities, including requirements gathering, architectural design, development, testing, and deployment of innovative software solutions at scale.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large-scale cloud-based systems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for machine learning deployment, storage, and data analytics, while adhering to best practices in security and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database queries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efficiency of data retrieval and manipulation in high-throughput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small team on an experimental project targeting new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 data analysis, resulting in the development of a prototype that accelerated insights generation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maintained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that improved team delivery timelines and software solution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user manuals to aid in the onboarding process for new developers, ensuring team consistency and quality of work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training sessions for team members on using ML tools and frameworks, fostering a culture of continuous learning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peer testing sessions, providing constructive feedback that led to significant improvements in software quality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enabling easier deployment and scalability of software components during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innovations related to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participating in technology forums and workshops to share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a diverse range of stakeholders from business and technology backgrounds to gather requirements and translate them into actionable software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bi-weekly sprint reviews, showcasing advancements made in software solutions while aligning project goals with organizational objectives and addressing stakeholder concerns.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documented best practices for software development and project management, ensuring a consistent approach to delivering quality solutions across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