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Machine Learning Engineer with over 9 years in software development, specializing in building scalable data pipelines and deploying machine learning solutions. Proven ability to collaborate across teams and drive projects to completion leveraging tools including Kubernetes, Docker, Python, and TensorFlow.</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OpenShift, Apache Mesos,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Elasticsearch, Apache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Kafka, Flink, Hive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robust and scalable data pipelines that integrate with applications and automate ML model deployment, ensuring smooth project timelines and adherence to best practices in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ETL processes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processing large datasets efficiently to support machine learning applications and enhance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optimizing performance and resource usage while deploying machine learning models in cloud environments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maintained code quality standards while mentoring junior engineers, fostering a culture of excellence and continuous learning within the team across remote work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brainstorming sessions to improve project outputs and team dynamics, addressing challenges in data ingestion and transforming ML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evaluation of cutting-edge technologies, actively proposing the adoption of new tools that improved data processing capabilities and model training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monitoring solutions to evaluate the performance of deployed ML models, identifying areas of improvement and ensuring the model accuracy is continuously maintained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diverse range of projects from conception to deployment, demonstrating the ability to pivot between different areas of expertise, including data governance and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cleansing techniques, utilizing Python libraries to convert unstructured data into structured formats, enhancing the quality of datasets available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 sharing sessions on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methodologies, strengthening the technical capacity of the team and the organization as a whole.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data governance policies, establishing a framework to ensure compliance and safeguard sensitive information throughout all data pipelines and machine learning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stakeholder discussions to gather requirements for data projects, translating business needs into technical specifications that aligned with strategic goals for ML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analytics models that demonstrated the potential for cost savings while improving operational efficiency using statistical modeling techniques and algorithms tailored for large-scale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A/B testing to evaluate model performance effectively, ensuring the delivery of high-quality software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various data sources utilizing REST APIs and message queues to enhance workflow efficiency, ensuring seamless data exchange between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 storage techniques, fundamentally improving application performance for enterprise-level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deliver high-quality software solutions through active communication and coding sprints, ensuring project timelines were consistently met with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 cases for various applications leveraging unit testing frameworks to enhance code reliability, utilizing CI/CD pipelines to automate testing processes and improve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through regular code reviews and participation in agile ceremonies, promoting a culture of continuous learning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optimization across multiple projects, ensuring data integrity and optimal performance were consistently achieved through strategic indexing and query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gather requirements and define project scopes, implementing agile methodologies that increased team productivity and strengthened cross-departmental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existing software applications, providing clients with advanced analytics features to better retrieve insights from their data holdings.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applications while leveraging cloud technologies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improve development workflows and deployment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addressed bottlenecks by implementing new configurations and enhancements to existing codebases, leading to improved application responsiveness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and updates into the existing tech stack, ensuring that the team remained competitive and capable of overcoming new challenges in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initiatives involving technology upgrades, including moving legacy systems to microservices architectures, enhancing flexibility and maintainability of applications amid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understand business needs and translate them into technical solutions, building rapport and establishing trust while ensuring alignment with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