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9 years in software development, focusing on LiDAR and geospatial data applications for wildfire mitigation and hazard patrol. Proficient in Python, SQL, and cloud migration technologies, ensuring accurate and timely deliverables. Excellent communication and collaboration skills with a proven track record in leading technical projects and automating workflows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AWS RDS, Azure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Power BI, ArcGIS, QGIS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DevOps:</w:t>
      </w:r>
      <w:r w:rsidRPr="00745DD3">
        <w:rPr>
          <w:rFonts w:ascii="Roboto Light" w:eastAsia="Roboto Light" w:hAnsi="Roboto Light" w:cs="Roboto Light"/>
          <w:color w:val="404040" w:themeColor="text1" w:themeTint="BF"/>
          <w:sz w:val="20"/>
          <w:szCs w:val="20"/>
        </w:rPr>
        <w:t xml:space="preserve"> Git, CI/CD, Jenkins, Ansible,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senior technical authority in managing and processing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geospatial 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wildfire mitigation and hazard patrol programs, ensuring alignment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immediate ownership of Python- and SQL-based workflows used in generating circuit maps and operational deliverables, leading to significant improvements in resource efficiency and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Overseen the ingestion and validation of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from vendors and contractors, ensuring compliance with program standards, accuracy, and readiness for downstream analytics processing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QA/QC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derived datasets aimed at enhancing data integrity through automation, repeatability, and clear audit trails for program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workflows to seamlessly integrate processed data into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supporting analytics and operational reporting needs critical to compliance and operational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critical applications and workflows from local environments to cloud solutions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technical debt and modernizing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multi-disciplinary teams including remote sensing specialists, field operations, and client stakeholders to address complex dependencies and shared ownership models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proactively with stakeholders regarding project progress, identified risks, and provided transparent recommendations to align technical decisions with organizational goals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executed opportunities for process improvements, efficiency gains, and automation across the entire data lifecycle, significantly enhancing the operational capabilities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and job aids that facilitated knowledge transfer, reducing reliance on singular individuals and ensuring sustainable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effectively to cloud migration strategies by diagnosing blockers in </w:t>
      </w:r>
      <w:r w:rsidRPr="00745DD3">
        <w:rPr>
          <w:rFonts w:ascii="Roboto Light" w:eastAsia="Roboto Light" w:hAnsi="Roboto Light" w:cs="Roboto Light"/>
          <w:b/>
          <w:bCs/>
          <w:color w:val="404040" w:themeColor="text1" w:themeTint="BF"/>
          <w:sz w:val="20"/>
          <w:szCs w:val="20"/>
        </w:rPr>
        <w:t xml:space="preserve">cloud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practical, production-ready solutions aligned with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digital maps and supporting datasets for annual submissions, reinforcing the team's standing in meeting compliance-driven deliverables and enhancing overall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w:t>
      </w:r>
      <w:r w:rsidRPr="00745DD3">
        <w:rPr>
          <w:rFonts w:ascii="Roboto Light" w:eastAsia="Roboto Light" w:hAnsi="Roboto Light" w:cs="Roboto Light"/>
          <w:b/>
          <w:bCs/>
          <w:color w:val="404040" w:themeColor="text1" w:themeTint="BF"/>
          <w:sz w:val="20"/>
          <w:szCs w:val="20"/>
        </w:rPr>
        <w:t xml:space="preserve">geospatial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 automation to recommend best practices that benefit operational capabilities and boost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vendor relationships to ensure smooth operations for incoming data, leveraging best practices for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ingestion and lifecycle management in high-visibility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maintain comprehensive reporting pipelines from various data sources to provide stakeholders with actionable insights and enhance data visibility.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develop robust applications that process large datasets efficiently, revealing insights that advanced the company's core objectives in product development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projects focusing on automating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data handling capabilities and reducing manual work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database systems by implementing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effectively store and retrieve critical data within established operational workflows, optimizing overall data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diverse codebases, ensuring team collaboration remained seamless and changes were documented accurately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libraries like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data processing workflows, augmenting analytical capabilities and providing deeper insights for strategic decision-making in product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UX/UI teams to develop user-facing functionalities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not only met technical specifications but also aligned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cloud storage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modernized data management practices that enhanced business continuity and reduced operational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efforts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software delivery, ensuring applications were continually integrated and deployed with minimal disruptions and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tooling to facilitate easier data access and manipulation for non-technical stakeholders, thereby empowering teams and promoting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and knowledge-sharing workshops to nurture team collaboration and boost overall confidence in using modern technologies in the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project management skills by actively participating in Agile methodologies to efficiently allocate resources and time while optimizing the delivery of software products that relied on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external clients to gather requirements and provide technical expertise regarding </w:t>
      </w:r>
      <w:r w:rsidRPr="00745DD3">
        <w:rPr>
          <w:rFonts w:ascii="Roboto Light" w:eastAsia="Roboto Light" w:hAnsi="Roboto Light" w:cs="Roboto Light"/>
          <w:b/>
          <w:bCs/>
          <w:color w:val="404040" w:themeColor="text1" w:themeTint="BF"/>
          <w:sz w:val="20"/>
          <w:szCs w:val="20"/>
        </w:rPr>
        <w:t xml:space="preserve">data management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customer satisfaction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