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over 11 years of experience in developing robust web and mobile applications, focusing on backend services using Java, Spring, and microservices. Proven track record in CI/CD processes, automation, and collaborative product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SQL, Golang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Spring Boot, React, Node.js,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Containerization: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 Actions, Jenkins, Maven, Gradle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Event-Driven Architecture, CI/CD, Agile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core platform services for the Trimble Pay team, enhancing functionality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while ensuring optimal performance and reliability across all services for improved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requirements, ensuring agile delivery cycles and efficient implementation of features through effective communication and teamwork, enhancing the development process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reusable and extensible microservices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efficiency and responsiveness, ultimately contributing to more flexible service delivery models within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automated redundant manual workflows by implementing innovative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team workload and significantly improving code quality and operational efficiency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uphold best practices for code quality, security, and maintainability while mentoring junior engineers on development standards and proper utilization of industry tools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cloud-native technologies to enhance application scalability and deployment strategies,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management, leading to improved deployment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improvement of development processes, consistently promoting adoption of best practices in service operations that prioritize availability, security, and reliability as fundamental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daily stand-ups and iterative planning sessions, fostering collaboration among cross-functional teams, and ensuring alignment on project goals and expectations throughout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to guarantee high-quality deployments,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testing service layers and ensuring bug-free releases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enhanced documentation related to services and workflows, contributing to knowledge sharing across the team and enabling new team members to onboard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cloud-agnostic solutions to ensure platform compatibility across various environments, supporting the team's objective to deliver high-performance applications for diverse client needs and enhancing user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discussions, aligning service design with evolving consumer requirements and ensuring that the platform remained adaptable to changing industry standards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backend system optimization efforts that improved application response times and overall service performance, utilizing performance profiling tools to identify and remediate bottlenecks in code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DevOps teams to streamline deployments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end-to-end delivery workflows and reducing the time taken to get updates into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workshops and brainstorming sessions to derive innovative approaches to complex problems, encouraging a culture of creativity and continuous improvement that directly impacted project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backend services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various enterprise applications, ensuring high availability and performance while adhering to industry best practices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functional specifications, enhancing service integration and user satisfaction through effective communication and project management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rapid release cycles and minimizing downtime through continuous integration methodologies in cloud-based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RESTful APIs for data-driven applications, ensuring clean and efficient interactions between frontend clients and backend services while promoting the adoption of responsive UI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 junior developers on best practices in design patterns, Agile methodologies, and the effective use of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in collaborative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ensure service reliability and robustness, utilizing unit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quality assurance processes and minimize defects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review sessions, actively contributing to discussions surrounding microservices adoption and clouds strategies that aimed to enhance application scalability and responsiveness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caching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retrieval speeds and ensure efficient load balancing across distributed systems, significantly enhancing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conducted knowledge transfer sessions for onboarding engineers, promoting a culture of continuous learning and adaptation to industry advancements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 efforts to enhance existing services, focusing on code refactoring and leveraging design patterns to improve maintainability and code efficiency while ensuring alignment with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troubleshooting sessions, identifying root causes for application issues and collaborating with team members to devise effective solutions for operational challenges faced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Artificial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services, driving innovation and efficiency within product offerings while maintaining high standards for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