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of expertise in designing scalable data infrastructure and analytics platforms with a focus on delivering efficient robotic solutions. Proficient in cloud computing and data management, I have a proven history of leading technical projects and mentoring engineering teams, ensuring alignment between technology and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C++, JavaScript, Java,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Amazon Web Services, Azure, BigQuery, Dataflow, Pub/Sub,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Warehousing, dbt, Apache Spark, Apache Kafka, Data Lakes,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Ansible, CircleCI, Prometheus, Grafana,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Integrity, System Resiliency, Network Security, Load Balancing, Monitoring Tools, Incident Management, Logging Frameworks, API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scaled a robust data infrastructure platform that improved real-time data flow and analytics capabilities, ensuring reliability and efficiency for robotic operations and analytics to align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 resilient data offload system to improve data transmission efficiency, maximizing available bandwidth and ensuring the fleet met strict service-level agreements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centralized cloud orchestration service to manage data events effectively, prioritizing bandwidth usage and coordinating offload activities across hundreds of robotic delivery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reliable analytics pipeline, transforming robot metrics into structured queryable tables that enhanced data-driven decision-making capabilities for operational metrics and performance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automatic monitoring tools that ensured continuous system resiliency, enabling rapid recovery from interruptions with data integrity verification protocols embedded throughout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in best practices within software design, coding standards, and operational excellence to foster a culture of collaboration and innovation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drive alignment on technical projects, establishing a clear communication framework that improved teamwork and accountability among diverse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backend development to build scalable microservices deployed in a containerized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robust ETL processes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ingestion and transformation for large-scale operational datasets and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strategies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insights into system performance, enabling proactive responses to potential disruptions in service continuity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measures throughout the data pipeline to ensure compliance with best practices regarding data protection, privacy, and overall system integrity while minimizing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comprehensive testing and validation of distributed data systems using automated frameworks to ensure high reliability and maintainability of the created infrastructure and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strategies for optimizing network traffic performance in cloud environments, contributing significant enhancements in data transmission speeds during critical operational timeframes.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focusing on data science and robotics, staying updated on trends and emerging technologies that promote innovative approaches in delivering data solutions in robotic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learning among engineering team members through workshops and knowledge-sharing sessions, focusing on the latest advancements in machine learning and robotics.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applications, enhancing the overall functionality of systems while ensuring compatibility with large datasets and network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business applications emphasizing user experience and functionality that directly contributed to client retention and satisfaction through comprehensive testing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technical projects from conception to completion, ensuring alignment with best practices in software engineering while actively collaborating with cross-functional teams to achieve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(SDLC), applying agile methodology principles iteratively to deliver enhancements in product offerings and meet customer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performance-oriented applications, focusing on system robustness and code efficiency that addressed client-specific requirements and improved operational metrics and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best practice workshops to promote high standards in functional programming and overall software quality, ensuring maintainable code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deployment strategies using CI/CD pipelines and version control strategies, minimizing downtime during updates and fostering streamlined operational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a highly available infrastructure by setting up diverse monitoring tools, which improved the reliability of systems and provided key insights into performance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modeling practices to streamline data flow and improve access times, increasing overall operational productivity in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small project teams focusing on high-impact features that needed rapid prototyping and testing, fostering a culture of innovation within teams to explore new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software features and architectures, providing clarity on technical implementations and aligning team members on current and past decisions throughout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clients to gather input on features, driving adoption by demonstrating value through dedicated support and feature enhancements that prompted sustained business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