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9 years of progressive experience in software development, focusing on building scalable web and mobile applications. Expertise in Python, Go, Java, and mentoring mid-level developers, with a proven record of driving cross-functional collaboration and establishing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Node.js, JavaScript, TypeScript, SQL,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React, Express.js, Django, Flask,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Elasticsearch, MySQL, Cassandra, Firebase, DB2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Software: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VS Code, IntelliJ IDEA, Postman, Figma, Slack,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Amazon Q, TensorFlow, PyTorch, Apache Kafka, RabbitMQ, Selenium, Cucumber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construction of real-time analytics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clients to make proactive advertising decisions based on comprehensive data analysis of TV advertising streams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microservices design patterns,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deployment and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R&amp;D teams to establish innovative features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more reactive advertising solutions for high-profile clients in a competitive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continuous improvement of code quality through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industry standards and best practices while fostering a culture of excellence and ownership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multiple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critical services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survey execution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and enhancing the efficiency of the backend systems in a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across cross-functional teams to identify technical challenges and define solutions, successfully driving project deliveries that involved integrating feedback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and more reliable software releases while maintaining a high standard of security and performance throughout all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addressed technical debt within existing applications, proposing and executing architectural improvements that significantly enhanced maintainability and performance for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various third-party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our applications to enrich data handling capabilities and provide clients with unmatched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to remain updated on emerging technologies and trends, subsequently driving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web application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architectures and deployment pipelines, streamlining knowledge transfer processes across the expanding engineering team and encouraging internal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Anticipated and responded to evolving business needs by adapting project priorities and technical strategies, ensuring alignment with long-term organizational goals and fostering a responsive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execution of a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 that predictive models to optimize ad placements dynamically, distinguishing our product in an increasingly crowded market, enhancing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whitepapers on proposed enhancements and architectural strategies for senior management, communicating complex technical concepts clearly while securing buy-in for significant project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legacy systems to more modern frameworks and cloud solutions, enhancing overall operational efficiency and enabling the engineering team to rapidly iterate on new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distributed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scalability for enterprise-level applications while implementing robust security protocols to protect sensitive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developers, fostering their growth through one-on-one sessions and team workshops focused on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proactively in cross-functional teams to define software requirements and design solutions, ensuring all stakeholders were aligned and that projects reflected the company's operational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tuning for complex SQL queries and database structures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efficiency of data retrieval and reporting functionalities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architectural discussions, adhering to industry standards and guidelines while aligning new software implementations with established best practices in large-scale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market insights into technical specifications, driving the successful launch of multiple features that enhanced the user experience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aspects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AWS to manage infrastructure, optimizing server costs and performance for scalable application deployments while maintaining system reliability and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strategies, including unit tests and integration tests,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correctness of software releases prior to production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frameworks, advocating for their potential integration into existing systems to enhance data interchangeability and overall application flexibility in future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software architecture and design processes, creating a resource for future development efforts while ensuring compliance with industry standards for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RESTful APIs that connected front-end and back-end systems, streamlining user interactions and ensuring data consistency across platforms and devices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adaptability within teams, encouraging innovative approaches to problem-solving while addressing unforeseen challenges in the fast-evolving tech landscape of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