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9 years in software development, specializing in web and mobile applications. Proven track record of designing robust application, security, and data architectures. Adept at leading development teams in creating innovative, high-performing digital solutions aligned with organizational strategies and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NoSQL,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Svelte, Vue.js, GraphQL,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Google Cloud Platform, AWS, Cloud Foundry, Heroku,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Approaches: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Architecture, Event-Driven Architecture, Data Pipelines, APIs, Data Lakes, ETL, Graph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JIRA, Agile, CI/CD, Unit Testing,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creating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Westinghouse’s strategic goals, showcasing an ability to integrate innovative technologies into architecture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technical alignment and sustainable engineering practices across diverse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managing significant data volumes while ensuring adherence to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microservices architecture to foster a culture of high performance among the team, enhancing the delivery of software solutions that resonate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technology evaluations to incorporate industry best practices into the strategic roadmap,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competitive edge and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creation of complex infrastructure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database management practices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international development teams to ensure architectural vision is effectively communicated and implemented,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coordination skills in cross-functional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architects in the best practices of architecture design, fostering a learning environment that encouraged exploration and innovation in technology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evaluations of new and emerging technologies to maintain the leadership position in the energy sector,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where applicable to enhance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models through promising deployment strategies and architecture changes, ensuring architectures met operational standards while supporting data integration from multiple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efficient ingestion, transformation, and loading processes, displaying advanced proficiency in utilizing hybrid cloud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security measures across architectures to safeguard sensitive data, ensuring compliance with industry standards and regulations that govern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technical stakeholders to refine project scopes and timelines while maintaining alignment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and scalable APIs that greatly improved system interactions and user experiences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adaptability within remote teams, emphasizing the importance of feedback and continuous improvement as core tenets of success in software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aligning with industry standards while focusing on efficacy and quality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and iterate on application designs, demonstrating a strong ability to adapt to changes and incorporate user feedback effectively into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significantly enhancing user interface capabilities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testing practices to assure code quality,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standards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as deployment environments, contributing to solidified cloud strategies and fostering application scalability and reliability while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fostering collaboration between cross-functional teams to ensure smooth progress and continuous delivery of project deliverables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significantly enhancing the database’s ability to manage and handle various data structures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training materials, ensuring that knowledge transfer was smooth and effective for team members and future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that interacted seamlessly with other services in a service-oriented architecture, providing a modular approach to software development and reducing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application performance metrics to identify bottlenecks and optimize applications accordingly, demonstrating strong analytical skills in software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user-friendly interfaces that improved accessibility for end-users, emphasizing a user-centric approach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validate and implement necessary security protocols across applications, ensuring protection against vulnerabilities and safeguarding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