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driven software engineer with 9 years of experience in web and mobile application development, specializing in Typescript, Kubernetes, and API design. Proven ability to lead architecture projects, streamline processes, and build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NestJS,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redesign of core platform areas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and enhancing user experience through iterative development cycles and stakeholder engagement, resulting in more efficient workflows and robust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projects involving various teams to gather requirements and ensure alignment throughout product development, fostering a culture of collaboration and clear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quality assurance practices, increasing test coverage across the application suite to ensure high reliability and performance under different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solutions that efficiently integrated legacy systems with modern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technical debt and improve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design, promoting knowledge sharing and skill enhancement within the team to drive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high coding standards and quality, contributing to a unified understanding of the project's technical direction and ownership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sprint planning and retrospectives, instilling a sense of urgency and focus on delivering features that truly satisfy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to identify opportunities for innovation and efficiency within system components while prototyping new features for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and prioritize development roadmaps, aligning technical capabilities with business ambitions and achieving strategic milestones through effective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of technical debt and led initiatives for refactoring and optimization, contributing to overall system efficiency and better alignment with industry standards for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clean, efficient code and a focus on creating responsive designs that cater to diverse user needs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enhance functionality and performance of web applications, empowering developers to build seamless user experiences while achieving higher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by automating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time to production and minimizing human error in complex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logic, delivering dynamic and data-driven web applications that fulfilled business requirements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stand-ups, fostering an agile mindset within the team while iterating on feedback and maintaining a forward-thinking approach to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project iterations by leading usability testing sessions, adjusting technical designs to better serve client expectations and enhance overall user satisfaction with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