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dedicated software engineer with 11 years of experience specializing in web and mobile applications. Expert in designing elegant user interfaces and optimizing frontend performance using modern frameworks like React and styled-components. Proven ability to mentor teams and lead engineering projects, ensuring best practices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SQL, GraphQL,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Gatsby, Next.js, Vue.js, Angular, Sass, styled-components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MongoDB, Postgres, Redis, GraphQL, REST APIs,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Cypress, Storybook,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UX:</w:t>
      </w:r>
      <w:r w:rsidRPr="00745DD3">
        <w:rPr>
          <w:rFonts w:ascii="Roboto Light" w:eastAsia="Roboto Light" w:hAnsi="Roboto Light" w:cs="Roboto Light"/>
          <w:color w:val="404040" w:themeColor="text1" w:themeTint="BF"/>
          <w:sz w:val="20"/>
          <w:szCs w:val="20"/>
        </w:rPr>
        <w:t xml:space="preserve"> Figma, Sketch, Adobe XD, Responsive Design, Accessibility, UI/UX Principles, Material UI, Ant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Evolved the frontend architecture for customer-facing products, collaborating with design and product teams to deliver intuitive, pixel-perfect interfaces, maintaining best practices in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junior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innovations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reusable component libraries, enhancing user engagement, and ensuring high accessibility and maintainability standards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teamwork, scoping and prioritizing product enhancements to balance technical debt with rapid execution, fostering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efficient use of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features, enriching user experience by implementing functionalities for live updates and collaborative editing, inspiring innovation in team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a comprehensive design system utilizing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consistent UI elements across products, driving design fidelity and speed across engineering teams through effective training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event-driven architecture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third-party APIs to support functionalities for complex event management workflows while ensuring robustness and correctness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implementation of unit and integration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culture of quality assurance that improved bug detection and resolution cycles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front-end performance optimizations by employing advanced state management techniques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load times and responsiveness of critical application features, enabling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codebases to modern frameworks, significantly enhancing maintainability and upgrading application performance, leveraging sector trends towards reactive programming paradigms.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guidelines for testing methodologies and documentation practices, resulting in a 40% reduction in onboarding times for new engineering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actively contributing to discussions that improved project forecasting and team productivity while building a proactive engineering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collaboration with designers and stakeholders, effectively translating business requirements into technical specifications that guided the development of innovative user-facing solutions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culture of mentorship within the team, taking the initiative in code reviews and knowledge-sharing sessions to improve the overall technical proficiency of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stakeholder inquiries with ease, providing technical insight and agile alternatives to project constraints and deadlines, playing a vital role in maintaining strategic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workflows, facilitating knowledge transfer across teams and promoting consistency in engineering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features for large-scale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accessibility while spearheading user testing initiatives to gather actionable feedback for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data operations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caching strategies that reduced server load and increased responsiveness under heavy user interactions with high data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design, driving the successful execution of multiple projects that enhanced overall product usability and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suite of reusable components using </w:t>
      </w:r>
      <w:r w:rsidRPr="00745DD3">
        <w:rPr>
          <w:rFonts w:ascii="Roboto Light" w:eastAsia="Roboto Light" w:hAnsi="Roboto Light" w:cs="Roboto Light"/>
          <w:b/>
          <w:bCs/>
          <w:color w:val="404040" w:themeColor="text1" w:themeTint="BF"/>
          <w:sz w:val="20"/>
          <w:szCs w:val="20"/>
        </w:rPr>
        <w:t xml:space="preserve">styled-components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design consistency and reducing the overall time needed for frontend implementations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promoting a shared understanding of best practices and emerging technologies while nurturing a culture of technical excellence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 programming and knowledge transfer sessions, contributing to a high-performance team environment focused on continuous development and collective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methodologies for mobile platforms, employing frameworks such as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feature parity and optimal user experience across different device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focusing on the evolution of the team’s tech stack, advocating for innovations and improvements that aligned with emerging industry standards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complete overhaul of legacy application features to modern JavaScript frameworks, significantly enhancing user experience and bringing project timelines in line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retrospectives with actionable insights, focusing on improving team productivity and delivery certainty, while maintaining a positive environment that encouraged open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collaborative project efforts by employing version control best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project transparency and team accountability in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higher quality releases and instilling a ‘test-driven development’ culture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