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9 years of expertise in web and mobile application development. Proficient in modern frameworks and lifecycle methodologies, dedicated to delivering high-quality user experiences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Selenium,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MongoDB,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Performance Optimization, Accessibility Standards (Section 508), GDPR Compliance, HIPAA Compliance, Caching Techniques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and driving business objectives through innovative solutions tailored to user requirements and feedback collected from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while ensuring robust integration with third-party APIs, aligning our services with contemporary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best practices around coding and deployment processes, leading to streamlined development cycles across teams within the organization, fostering a culture of high-quality code maintenance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Infrastructure, Sales, and Success teams to efficiently estimate effort and communicate technical requirements effectively, ensuring alignment across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best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facilitating a continuous integration and delivery pipeline that reduced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client calls to discuss requirements and provide technical recommendations, utilizing deep industry knowledge to help clients navigate complex project challenges and identify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company’s documentation library, implementing internal policies and procedures that standardized processes and improved team performance on projects,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responsible for the architectural design and planning of major web development projects, distributing tasks based on team strengths and ensuring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client web properties met high security standards and compliance with evolving privacy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adapting practices to protect end-user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open-source projects, contributing code and documentation that enhanced the community’s understanding of best practices around modern web architectures and development tooling.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speaking events and conferences to share knowledge on emerging technologies and thought leadership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the company’s reputation as an industry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quality focus leveraging automation, integrating sophisticated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QA processes and enhance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upcoming developers through code reviews and knowledge sharing sessions, emphasizing the importance of clean code and efficient coding practices that ensure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 application developments, crafting optimized queries to enhance data retrieval and overall application performance according to existing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expertise in performance metrics assessments and continuous integrations, refining web applications based on real-world user data to sustain a high-quality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user-centered web solutions while working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primarily focusing on front-end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responsive designs across devices and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full-cycle software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adapting quickly to project needs while maintaining collaboration with cross-functional teams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robust server-side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interacted with databases—specifically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—to manage data effectively while ensuring optimal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built comprehensive testing suites to ensure application functionality met high standards set by client specifications and industry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manage resources, and configure networking solutions that align with business imperatives effectively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routines for code quality assurance, using static code analysis tools to automate compliance and performance checks seamlessly across application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architectural discussions around API design and microservices, promoting modular development approaches that align with best practices in software engineering and contemporary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to advocate for improved development tools and environments, introducing new technologies that fostered collaboration and improved developer satisfaction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a structured knowledge base through documentation and training sessions, mentoring junior developers to ensure team continuity and improved capability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client engagement strategies during project kick-offs that helped establish feasibility assessments and resource allocation ahead of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on enhancing user experience through responsive design principles, ensuring accessibility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recommendations to broaden user reach and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workshops focused on modern development tools and methodologies, emphasizing the importance of consistency in code quality and delivery timelines, aligning with broader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