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science professional with over 9 years of experience in software development, specializing in AI and advanced analytics solutions for commercial growth in web and mobile applications. Proven track record in leading teams, designing scalable solutions, and driving impactful business outcomes with strong technical acumen and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Hadoop, Pandas, Dask, NumPy,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(SageMaker, Bedrock), Azure ML, Google Cloud Platform, IBM Watson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 Visual Studio Code,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five data scientists to develop advanced AI solutions that improved seller effectiveness and enhanced customer engagement across multiple channels, resulting in improved business outcomes and strategy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deployed an eCommerce personalization system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enhancing user experience through tailored recommendations and thus boosting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Sales and Marketing to identify priority business challenges, facilitating frameworks for data-driven decision-making through effective use of </w:t>
      </w:r>
      <w:r w:rsidRPr="00745DD3">
        <w:rPr>
          <w:rFonts w:ascii="Roboto Light" w:eastAsia="Roboto Light" w:hAnsi="Roboto Light" w:cs="Roboto Light"/>
          <w:b/>
          <w:bCs/>
          <w:color w:val="404040" w:themeColor="text1" w:themeTint="BF"/>
          <w:sz w:val="20"/>
          <w:szCs w:val="20"/>
        </w:rPr>
        <w:t xml:space="preserve">statistical experimentation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MLOps practices, including production deployment and scaling of machine learning models in cloud environments, ensuring maximum model reliability and performance for commercial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marketing analytics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key performance indicators and actionable insights derived from complex datasets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sales and marketing teams to leverage data analytics tools and foster a culture of data-driven decision-making within the organization, increasing engagement with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for analytical rigor and model performance, ensuring solutions were both production-ready and actively contributed to commercial workflows driving sustained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influencer on analytical projects by presenting findings in a clear and concise manner to senior executives, which aided in strategic planning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optimization experiments to test hypotheses related to customer behavior,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analysis and reporting insights to guide marketing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customer segmentation based on data cluster analysis, enhancing targeted marketing campaigns’ effectiveness and improving overall customer experience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on software requirements and system architecture for data-driven applications to ensure scalable deployment of AI solutions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containerization practices into the data science team, promoting efficiency and collaboration through organized code management and reproducibility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industry research to stay current with data science methodologies, evaluating new tools and techniques that could enhance organizational capabilities in analytics and AI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predictive models for customer lifetime value, enabling personalized marketing campaigns which in turn improved retention rates over defined periods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fostering continuous improvement and adaptability among team members to meet changing business needs and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quality frameworks and dashboards for monitoring product performance and customer interactions, facilitating transparency and actionable insights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documentation for machine learning projects, ensuring knowledge sharing and alignment among technical and non-technical stakeholders through user-friendly resources and training materials.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for data exchange between services, enhancing the interoperability of various client applications and improving overall system architecture for data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VB.NET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internal tools for data processing automation, significantly reducing manual workloads and enhancing operational efficiency across teams through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discussions to maintain high standards of empirical rigor, promote best practices in software engineering, and enhance project outcomes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helping them develop their technical skills and guiding them through the intricacies of AI solutions implementation within complex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techniques, transforming raw data into meaningful insights that guided strategic decisions, contributing to product development and marketing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roadmaps through thorough analysis of industry trends and emerging technologies in data science, ensuring technology alignments with business goals and customer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predictive modeling workshops with stakeholders to enhance understanding and drive strategic initiatives, supporting data-driven organizational growth and innovative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algorithms for dynamic pricing based on market data analysis, resulting in optimized pricing strategies that enhanced revenue generation capabilities across various market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for analytics and AI solution development, establishing partnerships that enhanced the company’s service offerings and competitive positioning in the market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of scalable solutions into production environments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between data science and engineering teams for optimal product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