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developing and implementing scalable applications. Proficient in driving digital strategies for web and mobile platforms. Strong background in team collaboration, technical leadership, and delivering innovative solutions using modern technology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xml:space="preserve"> Google Cloud Platform, AWS, Cloud Functions, Kubernetes, Docker, GKE,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Engineering:</w:t>
      </w:r>
      <w:r w:rsidRPr="00745DD3">
        <w:rPr>
          <w:rFonts w:ascii="Roboto Light" w:eastAsia="Roboto Light" w:hAnsi="Roboto Light" w:cs="Roboto Light"/>
          <w:color w:val="404040" w:themeColor="text1" w:themeTint="BF"/>
          <w:sz w:val="20"/>
          <w:szCs w:val="20"/>
        </w:rPr>
        <w:t xml:space="preserve"> Node.js, TypeScript, Microservices, Express, API Design, Service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Real-Time Systems:</w:t>
      </w:r>
      <w:r w:rsidRPr="00745DD3">
        <w:rPr>
          <w:rFonts w:ascii="Roboto Light" w:eastAsia="Roboto Light" w:hAnsi="Roboto Light" w:cs="Roboto Light"/>
          <w:color w:val="404040" w:themeColor="text1" w:themeTint="BF"/>
          <w:sz w:val="20"/>
          <w:szCs w:val="20"/>
        </w:rPr>
        <w:t xml:space="preserve"> WebRTC, Streaming Protocols, HLS, DASH, RTMP, Adaptive Bitrate Streaming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PostgreSQL, MongoDB, Redis, DynamoDB, Centralized Data Hubs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Cloud Build, Monitoring, New Relic,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Architecture:</w:t>
      </w:r>
      <w:r w:rsidRPr="00745DD3">
        <w:rPr>
          <w:rFonts w:ascii="Roboto Light" w:eastAsia="Roboto Light" w:hAnsi="Roboto Light" w:cs="Roboto Light"/>
          <w:color w:val="404040" w:themeColor="text1" w:themeTint="BF"/>
          <w:sz w:val="20"/>
          <w:szCs w:val="20"/>
        </w:rPr>
        <w:t xml:space="preserve"> E-commerce Integrations, RESTful APIs, Inventory Systems, Mobile/Web Integration, Social Commerce Platforms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ensuring efficient resource optimization using </w:t>
      </w:r>
      <w:r w:rsidRPr="00745DD3">
        <w:rPr>
          <w:rFonts w:ascii="Roboto Light" w:eastAsia="Roboto Light" w:hAnsi="Roboto Light" w:cs="Roboto Light"/>
          <w:b/>
          <w:bCs/>
          <w:color w:val="404040" w:themeColor="text1" w:themeTint="BF"/>
          <w:sz w:val="20"/>
          <w:szCs w:val="20"/>
        </w:rPr>
        <w:t xml:space="preserve">automated pipeline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collaboration to develop </w:t>
      </w:r>
      <w:r w:rsidRPr="00745DD3">
        <w:rPr>
          <w:rFonts w:ascii="Roboto Light" w:eastAsia="Roboto Light" w:hAnsi="Roboto Light" w:cs="Roboto Light"/>
          <w:b/>
          <w:bCs/>
          <w:color w:val="404040" w:themeColor="text1" w:themeTint="BF"/>
          <w:sz w:val="20"/>
          <w:szCs w:val="20"/>
        </w:rPr>
        <w:t xml:space="preserve">real-time video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for </w:t>
      </w:r>
      <w:r w:rsidRPr="00745DD3">
        <w:rPr>
          <w:rFonts w:ascii="Roboto Light" w:eastAsia="Roboto Light" w:hAnsi="Roboto Light" w:cs="Roboto Light"/>
          <w:b/>
          <w:bCs/>
          <w:color w:val="404040" w:themeColor="text1" w:themeTint="BF"/>
          <w:sz w:val="20"/>
          <w:szCs w:val="20"/>
        </w:rPr>
        <w:t xml:space="preserve">low-latency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on digital platforms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various </w:t>
      </w: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Magento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between front-end applications and backend services through </w:t>
      </w:r>
      <w:r w:rsidRPr="00745DD3">
        <w:rPr>
          <w:rFonts w:ascii="Roboto Light" w:eastAsia="Roboto Light" w:hAnsi="Roboto Light" w:cs="Roboto Light"/>
          <w:b/>
          <w:bCs/>
          <w:color w:val="404040" w:themeColor="text1" w:themeTint="BF"/>
          <w:sz w:val="20"/>
          <w:szCs w:val="20"/>
        </w:rPr>
        <w:t xml:space="preserve">robust 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relational and 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and application performance on scalable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in distributed systems and implemented solutions to improve application observability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conducted workshops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ensuring the team understood the nuances of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optimal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and microservices-based applications which improved flexibility and maintainability across all of our product lines by using </w:t>
      </w:r>
      <w:r w:rsidRPr="00745DD3">
        <w:rPr>
          <w:rFonts w:ascii="Roboto Light" w:eastAsia="Roboto Light" w:hAnsi="Roboto Light" w:cs="Roboto Light"/>
          <w:b/>
          <w:bCs/>
          <w:color w:val="404040" w:themeColor="text1" w:themeTint="BF"/>
          <w:sz w:val="20"/>
          <w:szCs w:val="20"/>
        </w:rPr>
        <w:t xml:space="preserve">hexagonal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ensure application performance during peak demand times, significantly enhancing user experience and reliability of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business requirements and translate them into technical solutions, thereby ensuring alignment between technology initiatives and business objectives related to </w:t>
      </w:r>
      <w:r w:rsidRPr="00745DD3">
        <w:rPr>
          <w:rFonts w:ascii="Roboto Light" w:eastAsia="Roboto Light" w:hAnsi="Roboto Light" w:cs="Roboto Light"/>
          <w:b/>
          <w:bCs/>
          <w:color w:val="404040" w:themeColor="text1" w:themeTint="BF"/>
          <w:sz w:val="20"/>
          <w:szCs w:val="20"/>
        </w:rPr>
        <w:t xml:space="preserve">live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cycle, incorporating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reduced deployment times and increased deployment frequency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w:t>
      </w:r>
      <w:r w:rsidRPr="00745DD3">
        <w:rPr>
          <w:rFonts w:ascii="Roboto Light" w:eastAsia="Roboto Light" w:hAnsi="Roboto Light" w:cs="Roboto Light"/>
          <w:b/>
          <w:bCs/>
          <w:color w:val="404040" w:themeColor="text1" w:themeTint="BF"/>
          <w:sz w:val="20"/>
          <w:szCs w:val="20"/>
        </w:rPr>
        <w:t xml:space="preserve">tech stack choices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guidance on </w:t>
      </w:r>
      <w:r w:rsidRPr="00745DD3">
        <w:rPr>
          <w:rFonts w:ascii="Roboto Light" w:eastAsia="Roboto Light" w:hAnsi="Roboto Light" w:cs="Roboto Light"/>
          <w:b/>
          <w:bCs/>
          <w:color w:val="404040" w:themeColor="text1" w:themeTint="BF"/>
          <w:sz w:val="20"/>
          <w:szCs w:val="20"/>
        </w:rPr>
        <w:t xml:space="preserve">build-vs-buy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maintain a balanced approach between rapid development needs and technical debt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align technical direction with project goals, ensuring everyone is on the same page regarding software functionalities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on team collaboration utilizing agile methodologies, enhancing team productivity and ensuring timely delivery of high-quality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observability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 environments, leveraging </w:t>
      </w:r>
      <w:r w:rsidRPr="00745DD3">
        <w:rPr>
          <w:rFonts w:ascii="Roboto Light" w:eastAsia="Roboto Light" w:hAnsi="Roboto Light" w:cs="Roboto Light"/>
          <w:b/>
          <w:bCs/>
          <w:color w:val="404040" w:themeColor="text1" w:themeTint="BF"/>
          <w:sz w:val="20"/>
          <w:szCs w:val="20"/>
        </w:rPr>
        <w:t xml:space="preserve">distributed tracing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debugging and troubleshooting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microservices that are easily extendable and maintainable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deliver engaging customer experiences through effective </w:t>
      </w:r>
      <w:r w:rsidRPr="00745DD3">
        <w:rPr>
          <w:rFonts w:ascii="Roboto Light" w:eastAsia="Roboto Light" w:hAnsi="Roboto Light" w:cs="Roboto Light"/>
          <w:b/>
          <w:bCs/>
          <w:color w:val="404040" w:themeColor="text1" w:themeTint="BF"/>
          <w:sz w:val="20"/>
          <w:szCs w:val="20"/>
        </w:rPr>
        <w:t xml:space="preserve">frontend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backend services utilizing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meetings, contributing insights on </w:t>
      </w:r>
      <w:r w:rsidRPr="00745DD3">
        <w:rPr>
          <w:rFonts w:ascii="Roboto Light" w:eastAsia="Roboto Light" w:hAnsi="Roboto Light" w:cs="Roboto Light"/>
          <w:b/>
          <w:bCs/>
          <w:color w:val="404040" w:themeColor="text1" w:themeTint="BF"/>
          <w:sz w:val="20"/>
          <w:szCs w:val="20"/>
        </w:rPr>
        <w:t xml:space="preserve">service-oriented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suggesting technology improvements based on emerging trends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focused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Google Cloud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system issues and facilitate fast resolutions to maintain service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synchronization strategies across various databases including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consistency and retrieval speed across application tiers.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t>
      </w:r>
      <w:r w:rsidRPr="00745DD3">
        <w:rPr>
          <w:rFonts w:ascii="Roboto Light" w:eastAsia="Roboto Light" w:hAnsi="Roboto Light" w:cs="Roboto Light"/>
          <w:b/>
          <w:bCs/>
          <w:color w:val="404040" w:themeColor="text1" w:themeTint="BF"/>
          <w:sz w:val="20"/>
          <w:szCs w:val="20"/>
        </w:rPr>
        <w:t xml:space="preserve">real-time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using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enable streaming video and audio functionalities into web applications,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engineers to design CI/CD workflows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automating deployment processes and improving deployment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systems with a focus on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authentication and 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robust protection of user data and application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insights into application behavior and infrastructure health, driving optimization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issues and bugs within applications through effective trouble-shooting skills, collaborating with cross-functional teams to ensure timely delivery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oversight for external service integrations, making informed decisions regarding partnerships with technology providers that align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