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backend and API development for web and mobile applications. Proficient in devising scalable solutions that enhance productivity and performance, dedicated to implementing innovative technologies and fostering code quality through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Ruby, Go, JavaScript, TypeScript, Elixir,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 Django, Rails, Phoenix, NestJS, React,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SQLite, MSSQL,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Docker, Kubernetes, RESTful APIs, GraphQL, gRPC, Automated Testing,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GCP, Azure, Git, Jenkins, Postman, Swagger,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for enhancing transaction speed across trading platforms, ensuring minimal response times while maintaining </w:t>
      </w:r>
      <w:r w:rsidRPr="00745DD3">
        <w:rPr>
          <w:rFonts w:ascii="Roboto Light" w:eastAsia="Roboto Light" w:hAnsi="Roboto Light" w:cs="Roboto Light"/>
          <w:b/>
          <w:bCs/>
          <w:color w:val="404040" w:themeColor="text1" w:themeTint="BF"/>
          <w:sz w:val="20"/>
          <w:szCs w:val="20"/>
        </w:rPr>
        <w:t xml:space="preserve">backward compatibility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client applications and workflows within a cross-functional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teammates, fostering a culture of collaboration and continuous improvement while ensuring that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maintenance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observed.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enhancing their understanding of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while promoting standardization and best practices for development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the technical direction of the </w:t>
      </w:r>
      <w:r w:rsidRPr="00745DD3">
        <w:rPr>
          <w:rFonts w:ascii="Roboto Light" w:eastAsia="Roboto Light" w:hAnsi="Roboto Light" w:cs="Roboto Light"/>
          <w:b/>
          <w:bCs/>
          <w:color w:val="404040" w:themeColor="text1" w:themeTint="BF"/>
          <w:sz w:val="20"/>
          <w:szCs w:val="20"/>
        </w:rPr>
        <w:t xml:space="preserve">sFOX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strategic business objectives and making informed trade-offs to accommodate user experience and technical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automated testing frameworks to ensure robust functionality of all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enhancing the ability to release features with confidence in a continuous delivery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gather requirements and translate them into scalable solutions, adapting to rapidly changing priorities while ensuring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engineering team in evaluating new technologies and frameworks, fostering an environment of innovation and continuous learning to improve efficiency and service delivery in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performance bottlenecks within trading applications, utilizing </w:t>
      </w:r>
      <w:r w:rsidRPr="00745DD3">
        <w:rPr>
          <w:rFonts w:ascii="Roboto Light" w:eastAsia="Roboto Light" w:hAnsi="Roboto Light" w:cs="Roboto Light"/>
          <w:b/>
          <w:bCs/>
          <w:color w:val="404040" w:themeColor="text1" w:themeTint="BF"/>
          <w:sz w:val="20"/>
          <w:szCs w:val="20"/>
        </w:rPr>
        <w:t xml:space="preserve">real-time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and metrics to devise optimized solutions that enhance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tools like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of issues and high uptime, thus contributing to the overall reliability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planning sessions to develop both short- and long-term technology roadmaps for the </w:t>
      </w:r>
      <w:r w:rsidRPr="00745DD3">
        <w:rPr>
          <w:rFonts w:ascii="Roboto Light" w:eastAsia="Roboto Light" w:hAnsi="Roboto Light" w:cs="Roboto Light"/>
          <w:b/>
          <w:bCs/>
          <w:color w:val="404040" w:themeColor="text1" w:themeTint="BF"/>
          <w:sz w:val="20"/>
          <w:szCs w:val="20"/>
        </w:rPr>
        <w:t xml:space="preserve">sFOX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user needs against technical feasibility and long-term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frameworks with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while maintaining efficient data flow, capitalizing on the latest trends in frontend development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security assessments and ensured compliance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within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implementing necessary features to enhance data protection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platform capabilities by contributing to cross-functional projects, collaborating with teams to integrate new functionalities into the existing trading infrastructure and enhancing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for new developers, covering essential aspects of the system architecture and codebase to expedite their productivity and ensure seamless integration into the existing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adapting to changing requirements while maintaining focus on delivering high-quality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for large-scale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optimal performance and reliability to support seamless user interactions and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design and architecture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facilitate communication between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scalability and improving application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with peers to ensure adherence to best practices in software development, including employing techniques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significant improvements in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and services through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while ensuring smooth transitions and interoperability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releases and minimize downtime during updates or feature rollouts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team members to enhance their technical skills and understanding of backend technologies, fostering a knowledge-sharing culture that empowered junior developers to thrive in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performance working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improving request handling times significantly under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and development processes for existing services, providing comprehensive reference materials that facilitate knowledge transfer within engineering teams and streamline onboarding for new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backend services, enhancing user interfaces and improving user experiences through better integration and responsive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reproducible development environments, enabling consistent deployments and simplifying testing and integration efforts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API security, implementing measures like authentication and authorization frameworks while conducting regular security audits to identify vulnerabilities and enhance platform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stakeholders to gather requirements and translate them into technical specifications, ensuring alignment between business objectives and development efforts throughout project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