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IT Solutions Architect with 9 years in software development focused on web and mobile applications. Adept at promoting digital innovation and engaging stakeholders in streamlined business strategy development. Proven expertise in cloud platforms, Power Platform, and data architecture tools. Strong background in integrating architectural standards and developing scalable enterprise solutions. Excels in collaborative environments and is recognized for consistently delivering innovative technology initiatives that drive organizational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HTML5, SQL, JSON, SoQL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Microsoft Power Platform, Power Apps, Power BI, Power Automate, Cloud Services, Enterprise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Methods:</w:t>
      </w:r>
      <w:r w:rsidRPr="00745DD3">
        <w:rPr>
          <w:rFonts w:ascii="Roboto Light" w:eastAsia="Roboto Light" w:hAnsi="Roboto Light" w:cs="Roboto Light"/>
          <w:color w:val="404040" w:themeColor="text1" w:themeTint="BF"/>
          <w:sz w:val="20"/>
          <w:szCs w:val="20"/>
        </w:rPr>
        <w:t xml:space="preserve"> TOGAF, Zachman, SABSA, UML, ArchiMate, Agile,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Azure, AWS, Docker, Kubernetes, GraphQL, REST APIs,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&amp; Data Analysis:</w:t>
      </w:r>
      <w:r w:rsidRPr="00745DD3">
        <w:rPr>
          <w:rFonts w:ascii="Roboto Light" w:eastAsia="Roboto Light" w:hAnsi="Roboto Light" w:cs="Roboto Light"/>
          <w:color w:val="404040" w:themeColor="text1" w:themeTint="BF"/>
          <w:sz w:val="20"/>
          <w:szCs w:val="20"/>
        </w:rPr>
        <w:t xml:space="preserve"> Data Governance, Business Intelligence, Data Modeling, Data Analytics, Financial Analysis, Risk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promote digital business initiatives that align technology with critical financial metrics while providing strategic recommendations that enhance operational efficiency and digital transformation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enterprise architects to define integrated architecture strategies that improve operational workflows and support sustainable business practices while maintaining compliance with organizational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multiple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and implement convenient data solutions that foster transparency and accessibility across departments via improved data-sharing processes and innovative tools that serve end-users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business capability models ensuring they reflect new or improved processes that enhance architectural integrity and support strategic initiatives that positively impact city operations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enterprise strategy development by conducting thorough environmental analysis, identifying opportunities for innovation, and developing value cases that inform future investment in digital and technology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with product managers to identify and align organizational needs while enabling technology solutions that streamline business functions and create a foundation for successful project implementation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organizational culture of digital innovation through leading cross-departmental workshops focused on leveraging emerging technologies to improve business processes and address operational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road-mapping sessions to develop IT investment strategies that align with the overarching city strategy while identifying fundamental areas of technological improvement and stakeholder involvement.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analyzed industry trends in the technology landscape to assess the competitive implications and proactively recommend modifications to IT practices that support city objectives and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new business architecture tools to build a cohesive strategy framework that enhances the user experience, client satisfaction, and promotes collaboration across 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partnerships with external technology vendors to explore emerging solutions and conduct evaluations ensuring selection processes are aligned with strategic goals and performance enhancement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thinking methodologies to solve complex business problems through collaborative design workshops, ensuring diverse perspectives are integrated into technology solution development and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architectural frameworks, standards, and guidelines that govern new systems development while ensuring compliance with security protocols and risk management practices relevant to technology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deliverables such as technical maps and business architecture diagrams that serve both stakeholders and cross-functional teams, aligning expectations and opportunities with defined technology strategies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within the organization by demonstrating effective communication and persuasion skills to influence leaders and teams necessary for driving digital transformation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and mobile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on various devices and platforms while adhering to best practices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led sprint planning sessions as part of an agile team, focusing on continuous integration and deployment processes within cloud environments to optimize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services and APIs that power business applications, enabling seamless integration across systems while ensuring secure data exchange and compliance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business needs into technical specifications, ensuring alignment between user expectations and software functionalities while driving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in software development and architecture, fostering a culture of quality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database management systems to design and optimize data storage solutions, ensuring data integrity and efficient retrieval for reporting and analysis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comprehensive test suite, enhancing product reliability and minimizing post-deployment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design reviews to ensure clarity and completeness in architectural deliverables that align with enterprise standards and foster collaborative input from key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modern development practices including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scalability of applications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training resources for teams focused on implementing best practices for data management, digital tools, and technology evaluation aligned with city initiatives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analytical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data visualization and insights that drive data-driven decision-making at the organizational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user-centric design methodologies ensuring applications provide seamless interactions and meet the evolving needs of users from different populations.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