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9 years of experience in developing scalable web and mobile applications. Expertise in Ruby on Rails, PostgreSQL, and React, with a strong focus on enhancing user experience and software performance. Adept at collaborating cross-functionally and mentoring teams to adopt best practices in coding and architecture. Passionate about leveraging technology to build bridges and eliminate communication barriers.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Ruby, JavaScript, TypeScript, Python,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Ruby on Rails, React, Node.js, Django, Angular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Caching: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Redis, MongoDB, MySQL,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Docker, Kubernetes, CI/CD,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Messaging &amp; APIs: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RabbitMQ, Twilio, GraphQL, RESTful APIs, WebSockets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Monitoring: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RSpec, Jest, Selenium, New Relic, Prometheus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integrated core technical aspects of GLOBO HQ platform, enhancing communication solutions through advanced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Twilio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while focusing on improving system scalability and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the Internal Development Team to build and enhance features, applying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robust web applications that support global translation and interpretation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Reduced production incidents by implementing proactive monitoring and automated testing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RSpec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availability and performance of production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to streamline deployments and configurations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culture of continuous integration and delivery among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on best coding practices and facilitated knowledge sharing sessions focused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workflows and effective use of version control systems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and Design teams to translate user requirements into technical implementations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significantly improve usability and accessibility of web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explore and integrate emerging technologies that could benefit product development, enhancing the overall customer experience within the GLOBO tech community.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deep code reviews to ensure coding standards are met, helping elevate overall code quality and reducing technical debt across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high-level architecture changes to manage growing technical debt and ensure system scalability, influencing key system decisions within the tech leadership framework.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product innovation meetings to align technical capabilities with market needs, contributing to GLOBO's mission of bridging communication barriers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database management ensuring optimum data integrity and performance, streamlining data retrieval processes for better application responsiveness.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reactive web applications that are not only functional but also meet customer needs, demonstrating agility and responsiveness to changing requirements in a fast-paced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Introduced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New Relic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performance monitoring, ensuring any system outages or degradations are quickly identified and resolved to minimize service disruption.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Standardized coding practices by introducing comprehensive documentation and style guides to ensure consistency and quality across all engineering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cross-functional team meetings, ensuring clear communication and collaboration on complex technical projects and enhancing stakeholder engagement throughout the development lifecycle.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scalable applications at Microsoft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performance optimizations that enhanced user engagement and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RESTful APIs for internal and external services, effectively integrating third-party tools and platforms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as the primary cloud provider.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code reviews and collaborated with design teams to refine user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best practices in UI/UX among engineering peers.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engineering efforts to migrate legacy applications to modern platforms, significantly reducing technical debt and improving system functionality by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maintained database schemas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query performance and ensuring stability throughout fast-paced development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QA teams to develop comprehensive testing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high-level standards of quality across web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agile methodologies in development processes, ensuring rapid iterations and responsiveness to client needs, thereby fostering a quick adjustment to project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scalability by adopting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CI/CD pipelines, deploying changes seamlessly while maintaining operational integrity during modifications.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team sprints and retrospectives, contributing to continuous improvement in project management and delivery efficiency, yielding a collaborative working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mentorship for junior developers on best practices for software development and effective use of emerging technologies, fostering a culture of learning and growth.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microservices for enhanced application modularity and agile response to changes, which improved overall delivery velocity and enhanced customer value.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actively in stakeholders' discussion to identify requirements and propose technical solutions that align with business goals, promoting synergy between tech and business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