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Full-Stack Software Developer with over 11 years of experience in designing and implementing robust web and mobile applications. Proficient in both frontend and backend technologies, demonstrating solid collaboration and communication skills in client-facing roles. Passionate about clean code, application performance, and utilizing DevOps best practices to enhance project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JavaScript, React, Vue, Angular, Tailwind CSS, Bootstrap,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.NET, Express.js, Python, Java, PHP, Ruby on Rails,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Docker, Kubernetes, Heroku,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 SQLite, Oracle,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WebStorm, Figma, Postman, Selenium,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timely project delivery while adhering to industry best practices in coding and design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clients to identify project requirements, translating business needs into technical specifications while ensuring alignment with company vision and enhancing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procedures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robustness and reliability of applications, significantly reducing the incidence of critical bugs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technical discussions, fostering a culture of continuous improvement and knowledge sharing that enhanced team capabilities and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application deployment, providing an agile and reproducible environment that streamlined the development lifecycle while improving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DevOps principles by automating deployment processes and optimizing CI/CD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accelerating the delivery cycle and reducing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application security by implementing standard practices such as input validation, authentication protocols, and regular security audits to safeguard user data and maintain compliance with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assessments utilizing </w:t>
      </w:r>
      <w:r w:rsidRPr="00745DD3">
        <w:rPr>
          <w:rFonts w:ascii="Roboto Light" w:eastAsia="Roboto Light" w:hAnsi="Roboto Light" w:cs="Roboto Light"/>
          <w:b/>
          <w:bCs/>
          <w:color w:val="404040" w:themeColor="text1" w:themeTint="BF"/>
          <w:sz w:val="20"/>
          <w:szCs w:val="20"/>
        </w:rPr>
        <w:t xml:space="preserve">Google 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analytics tools, proposing enhancements that resulted in a smoother user experience and improved loading times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into existing projects to enhance data fetching efficiency, providing clients with a more intuitive data experience and reducing response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ensuring effective communication among cross-functional teams and facilitating a collaborative environment that improved project transparency and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technical processes and systems architecture using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knowledge transfer and continuity through effective project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database queries for faster data retrieval, contributing to high user engagement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regularly to present project updates and gather feedback, utilizing insight for iterative development cycles that led to improved client satisfaction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emerging technologies, assessing their potential impact on future projects and contributing to architectural discussions that shaped technology choices and project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Carried out code optimizations to enhance application load times and resource utilization, addressing performance bottlenecks while following best practices for scalable code design.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resolve technical challenges and drive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backend logic in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management and enhancing modular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fostering professional development among junior engineers while ensuring adherence to industry best practices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reliability, significantly reducing critical production errors through disciplined testing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deliver intuitive user interfaces through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visual elements aligned with client branding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meetings to gather requirements, ultimately translating them into effective technical solutions that matched client expectations and requirements for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databases and optimize queries, resulting in efficient data management practices to support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measures and optimized access control protocols, ensuring compliance with industry standards while providing the necessary protections for sensitive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and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 promoting transparency within teams and enhancing project agility and delivery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planning and roadmap development as part of a collaborative team approach, assessing the impact of proposed technologies on current projects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standardizing communication between different application layers to enhance modularity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teams to prioritize features and improvements based on stakeholder feedback, ultimately aligning project goals with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