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Engineer with over 11 years of experience in software development, focusing on web and mobile applications. Proven track record in developing scalable software systems, with expertise in React, Django,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NextJS, React, TypeScript, JavaScript, Tailwind CSS,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Django, Flask, Node.js, AWS, Heroku,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 GitHub, CI/CD, Jenkins, Sentry, GraphQL,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Notion, Figma,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Jest, Mocha, Chai, Cypress, Selenium, Pytest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increasing engagement through intuitive interfaces and fast load times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full-cycle feature development through collaboration with product managers and designers, ensuring functional requirements were met while delivering high-quality, maintainable code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coding and architecture, fostering a collaborative environment and promoting knowledge sharing throughout the team to improve overall project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ensuring adherence to </w:t>
      </w:r>
      <w:r w:rsidRPr="00745DD3">
        <w:rPr>
          <w:rFonts w:ascii="Roboto Light" w:eastAsia="Roboto Light" w:hAnsi="Roboto Light" w:cs="Roboto Light"/>
          <w:b/>
          <w:bCs/>
          <w:color w:val="404040" w:themeColor="text1" w:themeTint="BF"/>
          <w:sz w:val="20"/>
          <w:szCs w:val="20"/>
        </w:rPr>
        <w:t xml:space="preserve">clean coding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practices which resulted in a 30% reduction in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Heroku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server management of applications, improving application uptime and performance monitoring through robust infrastructure practices and CI/CD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developed features that enabled seamless interactions between users and the platform, utilizing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evolving the platform's capabilities across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complex queries and enhancing data retrieval processes to facilitate real-time data analysis and user involvement in forecasting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new features, resulting in comprehensive guides that improved onboarding processes for new team members and streamlined the development of future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cross-functional team collaboration to identify technical requirements and translate strategic goals into actionable development tasks, enhancing project visibility and ensuring alignment on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prototyping tools to rapidly develop user interfaces and iterate on user feedback, achieving product-market fit faster than anticipated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to assess team performance, adapt practices based on ongoing learning, and celebrate successes across multiple project cycles, enhancing team dynamics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to inform product roadmaps, led brainstorming sessions with diverse stakeholders to prioritize features based on user needs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tasks using profiling tools and frameworks, leading to enhancements in application responsiveness and reduced latency during critical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conferences to stay updated on industry trends and incorporated learnings into team practices, driving innovation and improving workflows within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coding and deployment, minimizing vulnerabilities and ensuring compliance with data privacy regulations, safeguarding user information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client solutions integration and ensuring robust performance under rigorous testing and deployment circumstances.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clarity and feasibility for development initiatives aligned with corporate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APIs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client-side applications and server-side resources, promoting scalability and efficiency within the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migration of legacy applications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user experience while decreasing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processes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thorough test coverage and reducing post-deployment issues substantially across multiple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processing tasks through effective use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reliability in data-driven applications based on user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daily stand-ups, and retrospectives, to drive project transparency and team accountability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debugging practices within a collaborative environment, resulting in improved code quality and responsiveness to issues detected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database models and managed data migrations effectively, ensuring data integrity and service availability during system upgrades and user transition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for software solutions, enhancing user understanding and lowering support incidents through clear guidance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team members, reducing skill gaps and promoting a culture of continuous learning and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leverage scalability for high-demand applications, improving operational efficiencies significantly.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