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with a distinct focus on web and mobile applications. Proficient in building high-quality web interfaces using Laravel, Inertia, React, and Tailwind CSS, capable of delivering polished frontend experiences and robust backend APIs. Committed to writing clean, maintainable code and collaborating effectively with cross-functional teams to achieve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TypeScript,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Inertia.js, React, Tailwind CSS,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NPM, Yarn, Webpack, Vite,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Tools:</w:t>
      </w:r>
      <w:r w:rsidRPr="00745DD3">
        <w:rPr>
          <w:rFonts w:ascii="Roboto Light" w:eastAsia="Roboto Light" w:hAnsi="Roboto Light" w:cs="Roboto Light"/>
          <w:color w:val="404040" w:themeColor="text1" w:themeTint="BF"/>
          <w:sz w:val="20"/>
          <w:szCs w:val="20"/>
        </w:rPr>
        <w:t xml:space="preserve"> PHPUnit, Pest, Jest, React Testing Library, Cypress, Selenium, Supertest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SQLite, MongoDB, Redis, Elasticsearch,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 stack applications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integrating with </w:t>
      </w:r>
      <w:r w:rsidRPr="00745DD3">
        <w:rPr>
          <w:rFonts w:ascii="Roboto Light" w:eastAsia="Roboto Light" w:hAnsi="Roboto Light" w:cs="Roboto Light"/>
          <w:b/>
          <w:bCs/>
          <w:color w:val="404040" w:themeColor="text1" w:themeTint="BF"/>
          <w:sz w:val="20"/>
          <w:szCs w:val="20"/>
        </w:rPr>
        <w:t xml:space="preserve">Inertia.js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engaging user interfaces that cater to diverse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w:t>
      </w:r>
      <w:r w:rsidRPr="00745DD3">
        <w:rPr>
          <w:rFonts w:ascii="Roboto Light" w:eastAsia="Roboto Light" w:hAnsi="Roboto Light" w:cs="Roboto Light"/>
          <w:b/>
          <w:bCs/>
          <w:color w:val="404040" w:themeColor="text1" w:themeTint="BF"/>
          <w:sz w:val="20"/>
          <w:szCs w:val="20"/>
        </w:rPr>
        <w:t xml:space="preserve">Eloquent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performance and enhancing backend efficiency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small team to architect features from concept through deployment, emphasizing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maintaining a focus on user experience and accessibility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frontend development using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component reusability and state management, resulting in improved performance and streamlined codebase maintenance for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dynamic UI components with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responsive design principles to ensure compatibility across devices and platforms while facilitating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with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robust testing framework that ensured higher code quality and reliability across various application layers during CI/CD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overseeing branching workflows to collaborate efficiently across teams, while integrating automated testing procedures to maintain high standards of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refine and implement user-centric designs, ensuring consistency in visual aesthetics and enhancing overall application usability and functionality throughout the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best practices in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JS frameworks, facilitating knowledge transfer and contributing to cultivating a collaborative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influencing the design decisions regarding application scalability, modularity, and performance metrics that align with the company's long-term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monitoring tools to track application efficiency and optimize response times, utilizing insights derived from user interactions to inform ongoing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actionable feedback to peers to enhance code quality, implementing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that promote future maintainability and readability of all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technological changes by actively learning and adopting new tools, frameworks, and industry best practices, maintaining a competitive edge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with various stakeholders during project life cycles, aligning development activities with business objectives and customer expectations to drive success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application functionalities comprehensively, ensuring clarity and providing a valuable resource for current and future development teams on complex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full-cycle software projects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showcasing adaptability in using different tech stacks to meet customer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new features and improving core functionalities, ensuring high-quality standards and user-friendly experiences through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and maintainable applications, frequently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collaboration and response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within existing .NET applications to allow seamless integration with external systems using standard protocols and maintaining effective data flow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leveraging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frontend performance and usability through component-based architecture and state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enhance overall code quality and facilitate knowledge sharing among team members across various projects and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offering insights on project feasibility and technology selection to optimize resource allocation and timeline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and retrieval, ensuring efficient transaction handling, query optimization, and maintaining data integrity across multiple applications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project workflows, APIs, and setup procedures, creating comprehensive resources for onboarding new developers and streamlining communication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setting up continuous integration and deployment pipelines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to enhance productivity in delivering features to production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software applications through effective profiling and benchmarking techniques, ensuring applications met necessary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customer support for the developed applications, gathering feedback for future enhancements to improve functionality and user satisfaction across a diverse user 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