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building data-rich dashboards and financial modeling tools while leveraging the latest technologies in the fintech space. Seeking to utilize extensive experience with TypeScript, Node.js, and React in a dynamic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Go, C#,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D3.js, Redux,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 Oracle, Firebird,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Azure, Git, Jenkins,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Unit Testing, CI/CD, TDD, Clean Architecture, Microservices,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modular dashboard platforms that seamlessly ingest external market data while ensuring compatibility with Swan’s existing internal services and APIs to enhance user experience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maintenance and reinvention of comprehensive financial modeling tools, focusing on the Nakamoto Portfolio, which involved significant enhancements to feature set and usability based on client feedback and evolving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architectural discussions and code reviews, advocating for clean code practices and thorough documentation that aligned with the team’s vision and operational standards, thereby improving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business stakeholders, ensuring technical solutions met client needs while providing insight into product enhancements that could benefit the end-user experience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swiftly,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UI/UX design and ensuring that the development process remained agile and responsive in a fully distributed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innovative AI tooling to generate high-quality user experiences, enabling faster product delivery cycles and improved user satisfaction ratings by conducting user testing sessions and gathering actionable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for internal and customer-facing applications, ensuring that all products adhered to best practices for usability and accessibility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that integrated into CI/CD pipelines, significantly reducing deployment issues and enhancing the stability of released features across all environments and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knowledge sharing with junior developers, facilitating a culture of continuous learning while promoting best coding practices and mentorship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power of data visualization frameworks,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and informative dashboards that translated complex data sets into actionable insights for stakeholders and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 meetings to assess project progress and team dynamics, ensuring that lessons learned were effectively communicated and incorporated into future workflows and project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development workflows by integrating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more effectively and enhance team communication in a remote work context, supporting a healthy collaborative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capabilities of existing applications by integrating third-party services and APIs that supported new features and functionalities tailored to specific market needs or promotional events as identified by the marketing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the team’s development practices, helping them understand the company's commitment to maintain high standards in software design and development, fostering a supportive inclusion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aimed at strengthening the company’s presence in the Bitcoin community, including live demonstrations and open-source contributions as part of Swan's marketing and outreach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for a variety of software products, ensuring that applications met both business needs and user expectations through effective communication with project stakeholders and demanding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external services, collaborating with backend teams to optimize server performance, resulting in faster response times and improved application stability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web applications, advocating for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clean code principles to produce maintainable and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offering constructive feedback to peers while enhancing personal understanding of architectural designs and established coding methodologies within the software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into applications to improve scalability and reliability; utilized AWS services effectively,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deployment and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business requirements into technical specifications, ensuring that the visual design and user interactions were engaging and performant across all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and scope definition for new software features, maintaining open communication with stakeholders to glean insights into user needs and technical feasibility to ensure alignment between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query performance and ensure data integrity across various application modules while facilitating data migrations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software development processes, participating in daily stand-ups, sprint planning, and retrospectives to ensure timely delivery of high-quality applications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deployments through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tests and seamless rollouts of new features with minimal downtime or user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and gathered feedback to validate software functionality and usability against specified requirements, following up with necessary adjustments before final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effective debugging techniques and efficient coding practices, helping to cultivate a culture of excellence and innovation within the technical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