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Proficient in React, Node.js, and AWS technologies, with a strong focus on delivering high-quality enterprise applications with robust functionality and a seamless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Enzyme,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Microservices, MVC, Agile/Scrum,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reliability, while adopting best practices for enterprise-grade security and data handling to protect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create a user-centric development roadmap, ensuring that every feature was meticulously planned and executed with the highest standards of quality in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pixel-perfect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 to enhance user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engineering team, promoting collaboration, fast feedback loops, and iterative progress to continuously refine application features based on user feedback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maintainability of the codebase, leading to a significant reduction in production errors and increased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EC2 and RDS, resulting in improved scalability and availability of the applications under varying levels of user demand and traffic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conducting regular code reviews, and enhancing team competency and engineering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application architecture and designs, enabling seamless onboarding of new engineers and facilitating a smooth development process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initiatives, analyzing and refining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application speed and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launch new features and enhancements in a timely manner, maintaining a balance between robust implementation and project deadline adherence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community initiatives, enhancing personal expertise while giving back to the development community through sharing knowledge and innovations in the software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product backlog grooming sessions, providing technical insights that helped shape product features through an engineering lens focused on feasibility and architectural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the overall efficiency of the software delivery lifecycle, which reduced time-to-market for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 components with modern JavaScript and CSS frameworks, ensuring alignment with UI/UX best practices for seamless integration into existing applications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initiatives around the latest trends in software development such as serverless architecture and progressive web applications, fostering innovation within the engineering team to stay ahead of industry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enhancing performance and usability for a diverse range of clients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introducing modern design patterns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reduced technical debt in ongoing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stakeholders to gather requirements and translate them into technical specifications, bridging the gap between product vision and engineering execution to achieve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 to ensure compatibility across mobile and desktop platforms, improving access and user engagement with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every release met high standards of functionality and user satisfaction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changes and contributions across multiple projects, while facilitating efficient collaboration and integration of team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continuous improvement of software processes by integrating DevOps practices into daily workflows, enhancing the reliability of deployments and fostering a culture of accountability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A/B testing to gather feedback on software usability, utilizing insights gained to iterate on features and refine the user experience for maximum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 performance while facilitating easy access and manipulation of data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team proficiency and knowledge sharing across departments to empower engineers and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prioritizing code quality and maintainability while advocating for the adoption of new frameworks and tools that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understand requirements and provide technical expertise during implementations, ensuring that software deployed met customer expectations and provided significant value to their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