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9 years of experience in software development, focusing on web and mobile applications. Proficient in .NET Core, React, and enterprise security implementations. Highly experienced in managing full software lifecycles and DevOps practices, aiming to enhance system stability and performance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HTML5, CSS3,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Entity Framework Core, React, Material UI, Node.js, Vite, React Query,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2022, Git, Azure DevOps, Postman, Docker, Kubernetes, Jenkins, SSMS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Azure Data Studio, MySQL, MongoDB, Oracle DB, Redis,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Deployment:</w:t>
      </w:r>
      <w:r w:rsidRPr="00745DD3">
        <w:rPr>
          <w:rFonts w:ascii="Roboto Light" w:eastAsia="Roboto Light" w:hAnsi="Roboto Light" w:cs="Roboto Light"/>
          <w:color w:val="404040" w:themeColor="text1" w:themeTint="BF"/>
          <w:sz w:val="20"/>
          <w:szCs w:val="20"/>
        </w:rPr>
        <w:t xml:space="preserve"> Azure, AWS, Heroku, IIS, Azure Functions, Twilio, Cloudflare,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integrating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technology to ensure seamless user experiences and responsiveness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full software development lifecycle by implementing comprehensive design updates and enhancements to existing applications in a timely and efficient manner, adopting Agile methodologies in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proactive troubleshooting and debugging on applications, leveraging tools such as </w:t>
      </w:r>
      <w:r w:rsidRPr="00745DD3">
        <w:rPr>
          <w:rFonts w:ascii="Roboto Light" w:eastAsia="Roboto Light" w:hAnsi="Roboto Light" w:cs="Roboto Light"/>
          <w:b/>
          <w:bCs/>
          <w:color w:val="404040" w:themeColor="text1" w:themeTint="BF"/>
          <w:sz w:val="20"/>
          <w:szCs w:val="20"/>
        </w:rPr>
        <w:t xml:space="preserve">Visual Studio 2022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issues and implement performance optimizations where necessary to ensure consistent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and modernized legacy codebases with the objective of enhancing maintainability and performance effectiveness while integrating relevant security best practices in accordance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on Windows servers through </w:t>
      </w:r>
      <w:r w:rsidRPr="00745DD3">
        <w:rPr>
          <w:rFonts w:ascii="Roboto Light" w:eastAsia="Roboto Light" w:hAnsi="Roboto Light" w:cs="Roboto Light"/>
          <w:b/>
          <w:bCs/>
          <w:color w:val="404040" w:themeColor="text1" w:themeTint="BF"/>
          <w:sz w:val="20"/>
          <w:szCs w:val="20"/>
        </w:rPr>
        <w:t xml:space="preserve">IIS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necessary security patches and library updates to keep applications secure and compliant while collaborating with operations for status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business analyst and user experience teams to gather and prioritize feature requests, overseeing development processes and maintaining direct communication with end-users throughout project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ceremonies which included sprint planning, daily stand-ups, and retrospectives, actively contributing insights based on domain knowledge of web application developments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workflows in a clear and comprehensive manner ensuring that project stakeholders understood ongoing developments and that future onboarding of developers was streamlined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Windows Authentication using Claims/Negotiate protocols, adhering to strict security protocols and ensuring compliance with organizational security frameworks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stakeholder feedback promptly, managing multiple development priorities while ensuring that deliverables consistently met or exceeded set expectations and timelines in an agile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trends in technology through continuous monitoring of industry advancements, adopting innovative solutions that could enhance the existing tech stack and improve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Node.js applications and improved RESTful API efficiencies through careful refactoring, which enhanced responsiveness and reduced latency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database management and optimization using </w:t>
      </w:r>
      <w:r w:rsidRPr="00745DD3">
        <w:rPr>
          <w:rFonts w:ascii="Roboto Light" w:eastAsia="Roboto Light" w:hAnsi="Roboto Light" w:cs="Roboto Light"/>
          <w:b/>
          <w:bCs/>
          <w:color w:val="404040" w:themeColor="text1" w:themeTint="BF"/>
          <w:sz w:val="20"/>
          <w:szCs w:val="20"/>
        </w:rPr>
        <w:t xml:space="preserve">SQL Server Developer Edition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query functionalities to improve data retrieval times and ensure the accuracy of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design decisions by presenting clear, evidence-backed evaluations of proposed features, taking user feedback into account and directly impacting product development strategies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and design patterns, fostering a culture of continuous learning, collaboration, and innovation across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robust back-end functionality in conjunction with intuitive front-end interfaces powered by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efforts to architect and deliver solutions for legacy applications, promoting best practices in coding standards and security measures to protect sensitive stakeholder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principles extensively, participating actively in sprint reviews and retrospectives, ensuring a continuous feedback loop and quick iterations based on real user feedback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scripts for various applications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application performance while aligning closely with QA processes to assure a high-standard 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enabling a serverless approach that enhanced scalability and reduced operational overhead while maintaining cost-effective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microservices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usage and simplifying the integration with current DevOps practices, enhancing team collaboration, and facilitating rapid iteration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increasing deployment frequency without compromising on quality, fundamentally improving the software delivery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end-user training sessions, developing comprehensive user manuals and technical documentation for applications which empowered users and significantly increased product adoption rates among diverse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Data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maintenance and source control management in applications, improving collaboration across team members and reducing merge conflicts during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cloud-based applications, ensuring smooth integration with various third-party APIs to increase functionality and improve overall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feature sets and application performance through extensive use of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and state management, providing a smoother user experience in data-heavy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designers to refine UI/UX through prototyping in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applications are visually appealing and provide users with an intuitive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