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Proficient in building user-centric solutions using React, Typescript, and modern development practices. Adept at collaborating across teams and driving technical advancements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Sass, Styled Components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Web3.js, Ethereum, JSON-RPC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Smart Contracts, Solidity, IPFS, Cryptography, Decentralized Applications (DApps)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features for a browser extension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and streamlining the process of managing digital assets across different blockchains.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and designers to provide a detailed understanding of user stories, driving the development of effective solutions while maintaining a user-oriented mindset throughout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practices that elevated team performance, ensuring all new contributions maintained a high bar for quality while employing a collaborative peer review methodology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enhance application performance, embracing new technologies while ensuring the robustness and scalability of our solutions for varied global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API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Ethereum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networks, allowing seamless transactions and user interactions with decentralized applications, ensuring a secure and fluid user experience for crypto enthusiasts.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insights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and best practices in application design, thereby fostering a culture of continuous learning and professional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reliability, reducing bugs and increasing user satisfaction through thoughtful application flow handling across multiple instances of the extension.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all development processes, providing clear guidelines and references that facilitated collaboration within and across different teams engaged in similar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with a focus on ensuring coding practices adhered to industry best standards, which not only improved code quality but also promoted knowledge sharing among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 with cross-functional teams, introducing innovative ideas and solutions that enhanced product features and ultimately contributed to user retention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components and workflows to guarantee robustness, ensuring features perform as expected across various scenarios, thus reducing regressions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and participated in sprint planning sessions to align efforts and resources towards achieving high-impact objectives, promoting fluid communication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input on product roadmaps by assessing technical feasibility of proposed features, leveraging deep knowledge of blockchain technologies and user needs to facilitate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focused on educating team members about emerging trends in blockchain, enhancing the collective technical skill set of the organization and empowering teams to tackle complex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performance metrics and user feedback to iteratively improve application functionality, ensuring we meet evolving customer demands in a rapidly changing financial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user-friendly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directly with designers to translate concepts into functional features that enhance user experience on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initiatives to optimize application performance, where collaboration with backend engineers led to a smoother and faster interaction between client and server-side technologies through effective API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debugging processes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issues were resolved efficiently and effectively, resulting in improved application stability and user satisfaction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practices within the team, contributing to daily stand-ups, retrospectives, and sprint planning sessions that increased team transparency and fostered a collaborative working environment focused on delivering quality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protocols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of applications, significantly reducing bugs in production while enhancing the overall user experience through iterative improvements in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define performance metrics that aligned with user needs, translating those insights into actionable enhancements and ensuring our applications remained competitive 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workflow, ensuring a transparent and collaborative approach to code management while enhancing team productivity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that raised the overall quality assurance standards, allowing for confident releases with minimal impact on the user experience as new features were introduced.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reusable components focused on reducing code duplication and accelerating development timelines, resulting in a more agile engineering process while upholding a consistent quality standard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of coding processes and project milestones, improving onboarding for new team members and ensuring historical data was chronicled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improve team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development practices, building a spirit of collaboration and continuous improvement among peers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 organizations to gather requirements and feedback which helped pivot project direction, ensuring developed solutions aligned closely with user expectations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