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Frontend Engineer with 11 years of experience in software development, specializing in web and mobile applications. Expert in driving the design, implementation, and scalability of high-performance frontend features with a focus on collaborative innovation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Sass,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Microservices Architecture, Firebase, Apollo,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Travis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Webpack, Babel, Jest, Mocha,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UX by creating seamless interfaces that meet diverse user needs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on the frontend for various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while maintaining design integrity and robustness by collaborating closely with designers and backend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code quality during development cycles, applying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code reuse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 rotations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full ownership of the product lifecycle from development through deployment, which ensured high availability and minimized downtime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leading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across teams and improving system resilience while remaining aligned with industry standards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educational content, showcasing processes and outcomes to facilitate knowledge sharing and help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thought leader in the access control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retrospectives, fostering cross-functional communication that led to accelerated project deliveries and improved team cohesion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of application performance, identifying bottlenecks, and enhancing the overall user experience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support teams to gather requirements, translating them into feasible technical solutions that effectively addressed customer needs and ensured high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 compatibility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delivered a consistent experience across various environments, thus increasing the adoption of products across diverse customer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adopting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fetching, which helped elevate the overall competency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developers and stakeholders across different products to gather feedback, continuously iterating on features and improving the functionality and usability of applications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interface design collaboration, translating high-level concepts into tangible designs that align closely with the technical requirements, enhancing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that improve ethos around security and efficiency, like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 control which aligns with the company's innovative focus on modern authorization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performance metrics by applying functional programming principles, along with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users experienced optimal load times and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UI improvements which led to enhanced user engagement and overall satisfaction rates across Microsoft’s extensive suite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API specifications and designed interfaces that adhered strictly to scalable architectural guidelines, introducing robust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high-availability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the frontend and backend services while enhancing the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played a significant role in the migration to microservices architecture, which significantly streamlined operations and improved integration across platform offerings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front-end and back-end technologies that aligned with user requirements, ensuring optimal functionality across software solutions and delivering project milestones with minimal oversight.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team collaborations through daily stand-ups and sprint retrospectives, promoting transparency and continual improvement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impactful technical documentation and participated in code reviews, which enhanced code quality standards while fostering a culture of knowledge-sharing amongst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system observability through the implementation of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performance issues could be quickly identified and addressed.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new team members on best practices across development stacks, especially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that codebase integrity remained intact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bundle assets efficiently, which drastically improved page loading times and reduced latency for users globally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project requirements, translating complex business needs into technical specifications that drove the successful delivery of projects on a tight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incorporate intuitive testing approaches to UI, enabling the team to create more reliable user experiences while identifying issues earlier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