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Software Engineer with 11 years of experience in software development, specializing in scalable web and mobile applications. Proficient in React, TypeScript, and NextJS, with a passion for enhancing user experience and driving solid business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Chakra UI, Redux Toolkit,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Playwright,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Webpack, Babel,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 Bundle Analyzer, Sentry, New Relic,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alignment with user needs and design specifications while validating conceptual solutions through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user interfaces by implementing responsive design principles and optimizing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 Bundle Analyzer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faster load times and a seamless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practices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testing. Participated in code reviews, advocating for best practices in testing, code quality, and deployment methodologies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technical challenges related to front-end development, adopting a proactive approach to identify root causes and implement effective solutions, leading to improved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wireframes and prototypes into high-quality code, participating in daily stand-ups and sprint planning sessions to continuously refine workflows and enhance task prioritization.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continuous improvement by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offering feedback on code quality while advocating for innovative solutions that improve application architecture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components and implementing modular architecture principles, increasing maintainability and readability of code, which led to faster development cycles and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workshops, driving team engagement and adoption of emerging technologies and methodologies related to front-end development, resulting in enhanced team productivity and skill set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integrate APIs and work on GraphQL queries, ensuring smooth data flow and a cohesive user experience that responds to the dynamic needs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roadmaps and technical discussions to align business goals with engineering practices, aiding in the development of scalable solutions that anticipate user demands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performance monitoring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application performance, analyze user metrics, and provide actionable insights that informed development strategies and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and adhering to responsive design principles, which resulted in a seamless experience across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with UX designers to ensure the applications provided an intuitive and accessible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Authorities in implementing standards for code quality and software development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while collaborating with project managers to keep track of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test-driven development across the team's codebases, which improved code reliability and reduced the overall number of production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performance improvements and established best practices for client-side rendering and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consistent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and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enhancing the ability to consistently deliver applications across different environments without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site accessibility and user engagement by applying best practices in web accessibility standards (WCAG), showcasing a commitment to creating inclusive digital solutions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 to manage feature releases effectively, enabling rapid deployment of new functionalities through enhanced communication and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bolster knowledge sharing, promote team learning and ensure adherence to coding standards that aligned closely with overall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technical documentation, ensuring that project objectives and specifications were clearly described for both developers and stakeholders, effectively bridging any knowledge gaps present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complex technical issues, implementing innovative strategies to resolve bugs quickly and efficiently, thus improving the overall stability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