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and detail-oriented Frontend Developer with 9 years of experience in software development, focusing on web and mobile applications. Proven expertise in blending technology with design to optimize user experiences, along with strong collaborative skills across diverse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HTML5, CSS3, PHP, SASS/SCSS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React.js, CodeIgniter, React Native, Kotlin, Flutter,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GitHub, Docker, Figma, Adobe XD,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Firebase, Heroku, DigitalOcean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Analytics and SEO:</w:t>
      </w:r>
      <w:r w:rsidRPr="00745DD3">
        <w:rPr>
          <w:rFonts w:ascii="Roboto Light" w:eastAsia="Roboto Light" w:hAnsi="Roboto Light" w:cs="Roboto Light"/>
          <w:color w:val="404040" w:themeColor="text1" w:themeTint="BF"/>
          <w:sz w:val="20"/>
          <w:szCs w:val="20"/>
        </w:rPr>
        <w:t xml:space="preserve"> Google Analytics, Google PageSpeed, Lighthouse, Hotjar, GTmetrix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Integration Technologies:</w:t>
      </w:r>
      <w:r w:rsidRPr="00745DD3">
        <w:rPr>
          <w:rFonts w:ascii="Roboto Light" w:eastAsia="Roboto Light" w:hAnsi="Roboto Light" w:cs="Roboto Light"/>
          <w:color w:val="404040" w:themeColor="text1" w:themeTint="BF"/>
          <w:sz w:val="20"/>
          <w:szCs w:val="20"/>
        </w:rPr>
        <w:t xml:space="preserve"> REST APIs, GraphQL, WebSockets, Bluetooth LE, LTE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customer-facing digital platforms, collaborating with cross-functional teams which included designers and marketers, to develop engaging, conversion-oriented web pages that enhanced overall user experiences and brand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frontend development of multiple </w:t>
      </w:r>
      <w:r w:rsidRPr="00745DD3">
        <w:rPr>
          <w:rFonts w:ascii="Roboto Light" w:eastAsia="Roboto Light" w:hAnsi="Roboto Light" w:cs="Roboto Light"/>
          <w:b/>
          <w:bCs/>
          <w:color w:val="404040" w:themeColor="text1" w:themeTint="BF"/>
          <w:sz w:val="20"/>
          <w:szCs w:val="20"/>
        </w:rPr>
        <w:t xml:space="preserve">WordPress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projects, ensuring optimal performance and quick load times through effective use of </w:t>
      </w:r>
      <w:r w:rsidRPr="00745DD3">
        <w:rPr>
          <w:rFonts w:ascii="Roboto Light" w:eastAsia="Roboto Light" w:hAnsi="Roboto Light" w:cs="Roboto Light"/>
          <w:b/>
          <w:bCs/>
          <w:color w:val="404040" w:themeColor="text1" w:themeTint="BF"/>
          <w:sz w:val="20"/>
          <w:szCs w:val="20"/>
        </w:rPr>
        <w:t xml:space="preserve">SEO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and website optimization techniques, while applying responsive design principles for mobile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complex backend functionality into web applications by seamlessly interfacing with </w:t>
      </w:r>
      <w:r w:rsidRPr="00745DD3">
        <w:rPr>
          <w:rFonts w:ascii="Roboto Light" w:eastAsia="Roboto Light" w:hAnsi="Roboto Light" w:cs="Roboto Light"/>
          <w:b/>
          <w:bCs/>
          <w:color w:val="404040" w:themeColor="text1" w:themeTint="BF"/>
          <w:sz w:val="20"/>
          <w:szCs w:val="20"/>
        </w:rPr>
        <w:t xml:space="preserve">PHP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CodeIgniter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enhancing application usability and expanding user engagement through real-time interactions with backend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React.js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related frameworks to build scalable, responsive, and high-performance web and mobile applications, optimizing the development lifecycle through reusable components and efficient rendering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modern development tools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collaboration and enhance project management, enabling a smoother implementation of features and tracking of development milestones throughout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t>
      </w:r>
      <w:r w:rsidRPr="00745DD3">
        <w:rPr>
          <w:rFonts w:ascii="Roboto Light" w:eastAsia="Roboto Light" w:hAnsi="Roboto Light" w:cs="Roboto Light"/>
          <w:b/>
          <w:bCs/>
          <w:color w:val="404040" w:themeColor="text1" w:themeTint="BF"/>
          <w:sz w:val="20"/>
          <w:szCs w:val="20"/>
        </w:rPr>
        <w:t xml:space="preserve">AI-powered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 features, leveraging advanced analytics and real-time data processing to improve the adaptability of user interfaces based on behavior insights and device signals.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A/B testing and user flow optimization to drive actionable improvements in UX, drawing on insights from behavioral data and analytics, ultimately elevating overall user satisfaction and interaction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Embraced continuous learning to stay ahead of industry trends by exploring new technologies and frameworks, such as </w:t>
      </w:r>
      <w:r w:rsidRPr="00745DD3">
        <w:rPr>
          <w:rFonts w:ascii="Roboto Light" w:eastAsia="Roboto Light" w:hAnsi="Roboto Light" w:cs="Roboto Light"/>
          <w:b/>
          <w:bCs/>
          <w:color w:val="404040" w:themeColor="text1" w:themeTint="BF"/>
          <w:sz w:val="20"/>
          <w:szCs w:val="20"/>
        </w:rPr>
        <w:t xml:space="preserve">Flutter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Kotlin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mobile development skills to better meet client demands and preferences.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backend developers to architect and implement innovative features, ensuring a cohesive user experience that unified frontend and backend processes while adhering to best practices in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custom </w:t>
      </w:r>
      <w:r w:rsidRPr="00745DD3">
        <w:rPr>
          <w:rFonts w:ascii="Roboto Light" w:eastAsia="Roboto Light" w:hAnsi="Roboto Light" w:cs="Roboto Light"/>
          <w:b/>
          <w:bCs/>
          <w:color w:val="404040" w:themeColor="text1" w:themeTint="BF"/>
          <w:sz w:val="20"/>
          <w:szCs w:val="20"/>
        </w:rPr>
        <w:t xml:space="preserve">WordPress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themes and plugins to extend the functionality and branding of client websites, which involved meticulous attention to detail and adherence to design guidelines for aesthetic appeal.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to uphold quality standards, providing constructive feedback to peers while also taking suggestions to improve personal coding practices and contribute positively to team dynamics and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communication with marketing teams to understand market trends and user needs, aligning development projects to ensure the delivery of solutions that cater effectively to target audiences and maximize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extensive usability testing across various devices and browsers, iterating on designs and functionalities to ensure a consistent and positive user experience regardless of the platform used by customers.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effective tracking and analytics using tools like </w:t>
      </w:r>
      <w:r w:rsidRPr="00745DD3">
        <w:rPr>
          <w:rFonts w:ascii="Roboto Light" w:eastAsia="Roboto Light" w:hAnsi="Roboto Light" w:cs="Roboto Light"/>
          <w:b/>
          <w:bCs/>
          <w:color w:val="404040" w:themeColor="text1" w:themeTint="BF"/>
          <w:sz w:val="20"/>
          <w:szCs w:val="20"/>
        </w:rPr>
        <w:t xml:space="preserve">Google Tag Manager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comprehensive tracking of user interactions which facilitated data-driven decisions to enhance the marketing outreach strategies effectively.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highly interactive and responsive web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seamless experiences that prioritized user engagement and accessibility across all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software architects to design and implement scalable application structures, focusing on best practices for software development methodologies while prioritizing code quality and maintainability throughout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for project management which emphasized collaboration and flexibility, enabling quick adaptations to user feedback and requirement changes while ensuring timely delivery of product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to define requirements and translate creative concepts into functional UI components, using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aesthetically pleasing and user-friendly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advanced </w:t>
      </w:r>
      <w:r w:rsidRPr="00745DD3">
        <w:rPr>
          <w:rFonts w:ascii="Roboto Light" w:eastAsia="Roboto Light" w:hAnsi="Roboto Light" w:cs="Roboto Light"/>
          <w:b/>
          <w:bCs/>
          <w:color w:val="404040" w:themeColor="text1" w:themeTint="BF"/>
          <w:sz w:val="20"/>
          <w:szCs w:val="20"/>
        </w:rPr>
        <w:t xml:space="preserve">SEO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and tools, ensuring all developed web applications ranked well in search engines, increasing visibility and access to key target markets for the organization’s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API documentation and user guides for developed functionalities, ensuring that integration points were clearly defined and accessible for both internal and external stakeholders involved in the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the adoption of best coding practices by mentoring junior developers, sharing knowledge on frameworks, tools, and methodologies that streamline the development process and ensure product quality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through rigorous testing and utilizing optimization techniques, focusing on load speed, efficiency of rendering processes, and overall user accessibility for diverse user groups.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client meetings to gather requirements and provide updates on project progress, strengthening client relations and ensuring alignment on expectations and deliverables throughout the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code reviews, enabling a culture of transparency and shared learning that improved overall team performance and individual developer capabilities in handling complex problems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deep understanding of user behavior analytics, applying insights to inform design decisions that optimize user journey and interface functionality across platforms to meet client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design tools to collaborate effectively with designers, translating their concepts into functional, interactive web interfaces, ensuring that the final product matched the aesthetic vision while remaining practical.</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