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Front-End Architect with over 11 years of comprehensive experience in software development, specializing in architecting and implementing high-performance web and mobile applications. Extensive expertise in Adobe's Edge Delivery Services (EDS) and modern front-end frameworks, ensuring solutions are optimized for performance, accessibility, and SEO. Proven ability to lead cross-functional teams and mentor junior developers, driving collaboration that yields effective project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CSS3/SASS,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Experience Manager (AEM), Adobe Edge Delivery Services (EDS), Adobe Experience Cloud, Adobe Target, Adobe Analytics, Adobe Asset Manager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Webpack, Docker, Kubernetes,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Core Web Vitals, Lighthouse, Responsive Design, Accessibility (WCAG 2.1), SEO Best Practices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Asynchronous Data Handling, Caching Strategies, Microservices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Automated Testing, Monitoring Tools, AWS, Azure, Serverless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design and implementation of enterprise-scale applications,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customer expectations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performance optimization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 scores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 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speed and efficiency in digital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and reusable components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multiple authoring methods and enhancing the overall scalability of web applications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seamless integration of web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Experience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services, fostering effective dialogue between design and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collaborative projects, instilling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facilitating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and cross-browser support, ensuring that web applications not only meet but exceed accessibility standards set forth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regarding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trends, adapting architectural strategies to enhance project outcomes and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Experience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Target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personalized and data-driven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innovative thinking and problem-solving among team members by organizing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significantly improving development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web applications to ensure peak performance, security, and compliance, aligning with industry standards and guidelines for digital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technical requirements and specifications for complex projects, collaborating with stakeholders to deliver solutions that align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systems and processes, enhancing knowledge transfer and ensuring that architectural methodologies were effectively communicated to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among engineering, product, and design teams, enhancing the alignment of project timelines, expectations, and deliverables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stakeholder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the use of headless CMS architectures within project frameworks, advocating for the adoption of modern strategies that improve content delivery efficiency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testing frameworks and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of quality assurance in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and optimizing user experiences based on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encompassing requirements gathering, design, coding, testing, and deployment stages of multiple projects, aligning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application architecture and integrate solutions with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and UI best practices that improved accessibility for end-users across desktop and mobile platforms, significantly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employing lazy loading techniques, improving load times and overall responsiveness of applications under heavy use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enhancing code quality across the development team and fostering shared learning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 of web applications, leveraging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maintainability and reduce technical debt within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familiarity with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proposing technology stack changes to improve application efficiency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tools and libraries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functionalities and ensuring seamless user experiences without compromising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front-end development processes, creating a shared knowledge database that facilitated onboarding and talent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development practices, empowering team members to increase productivity and collaborate more effectively on complex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manage source code and coordinate among team members, successfully navigating challenges in distributed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