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experienced Senior Frontend Software Engineer with over 11 years in software development, specializing in web and mobile applications. Proficient in modern technologies like TypeScript, React, and blockchain integrations, with a strong focus on creating feature-rich, user-oriented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Python, GraphQL,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Radix UI, Tailwind CSS, Redux, Zod, Styled Components,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&amp; Querying: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Tanstack Query, Apollo Client, MobX, Context API, Recoil, Jotai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Git, Docker, Jenkins, CircleCI,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React Testing Library, Cypress, Mocha, Chai, Linting, Code Review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RESTful APIs, WebSocket, Blockchain, Ethereum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interactive user interfaces for crypto trading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decision-making processes significantly during complex trading scenarios and multi-chain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elevate project outcomes through thorough design reviews, continuous iteration cycles, and adaptive problem-solving approaches across several product milestones with a focus on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by implementing code-splitting and lazy loading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more efficient loading time and smoother transactions on the trading dashboard.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to enhance the type safety of components and improve maintainability, reducing runtime errors significantly while streamlining code review processes throughout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resulting in reduced over-fetching of data and improvement in the speed of dynamic data updates on user interfaces,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Radix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accessible components that comply with web standards, focusing on user experience for traders navigating through dense data, thereby fostering inclusivity in product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state management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Tanstack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synchronization and cache handling, ensuring that user interactions provided real-time, predictable updates within the trading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reviews, resulting in improved code quality and reduced bugs and technical debt, demonstrating leadership and best practices in software engineering as part of the founding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optimized CI/CD pipelines, contributing to rapid delivery cycles and maintaining high code quality standards in a dynamic, remote working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roadmap discussions by articulating technical ideas and solutions clearly, ensuring alignment with broader business goals and product vision, while spearheading technical discussions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 founder’s mentality by taking ownership of critical projects that drive user engagement, leading efforts on product iterations that directly correlate with enhanced platform capabilities and user adoption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a robust testing framework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iteration and deployment while enhancing quality assurance in both frontend and backend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seamless wallet connections and blockchain interactions into the trading dashboard, expanding the platform's functionality and aligning with emerging trends in decentralized finance.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mentorship programs to elevate junior engineers, sharing knowledge on modern practices and technologies, fostering a culture of learning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adaption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styling, enabling rapid UI development with a focus on customizability and responsiveness that resonates well with the target user's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customers with real-time insights in a clean, accessible manner while focusing on robustness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front-end development for diverse product lines, enhancing scalability in engineering practices while promoting design system adherence.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teams to translate design concepts into tangible features, applying agile methodologies to iterate and optimize the user interface for various applications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an effective and powerful API that drives dynamic, data-driven functionalities, significantly reducing load times and enhancing the overall responsiveness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release cycles and maintain high software quality across multiple deployments, ensuring a smooth experience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benchmarking and optimization,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analyze application performance and user experience for ongoing product improvements and to combat potential bottlenecks.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to maintain coding standards and best practices among team members, fostering a collaborative and productive engineering environment focused on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cross-functional teams in agile settings, ensuring effective communication and timely delivery of high-quality software that aligns well with user needs and market requirements, driving stakeholder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software solutions with a focus on user feedback, adapting functionalities based on user requirements and industry trends to stay competitive and relevant in evolving markets.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on modern front-end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colleagues with insights into best practices and the advancement of their technical skills for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augment application capabilities, implementing scalable storage and processing solutions that handle increasing loads while maintaining performance across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initiatives by mentoring junior developers and conducting workshops on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foster a strong engineering culture and improve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