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specializing in designing and deploying web and mobile applications. Proven ability to collaborate with cross-functional teams and deliver high-impact solutions using advanced technologies such as Python, TypeScript, and JavaScript. Experienced in addressing complex technical challenges in high-stakes environments, focusing on customer needs and integrating AI-driven tools to drive innovation and operational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Java, C#, Go, Ruby,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Redis, Cassandra, Firebase,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and Data Science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Pandas, NumPy, Jupyter, OpenCV, Matplotlib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scientists and researchers to understand their workflows, translating complex, real-world needs into high-impact technical solutions that significantly enhanced research productivity and data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production-ready software in rapid cycles, demonstrating agility in deploying scalable features from initial architecture through to implementation and operational rollout in customer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AI-driven tools within specified customer environments to ensure measurable impact and reliability, successfully aiding clients in solving critical scientific problems and improving operational efficacy.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technical contact during deployments, troubleshooting and resolving issues in real time while liaising with product owners and engineering teams to optimize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Captured valuable field insights, such as user behavior and unmet needs, to inform product roadmap development, ensuring that future capabilities aligned with user expectations and enhanced overall product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end-to-end ownership of features, implementing best practices in software development methodologies and leveraging industry-standard tools for version control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collaboratively with cross-functional teams to prioritize project backlogs, ensuring alignment with strategic objectives and timely delivery of features that met both client and organizational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agile methodologies to spearhead development sprints, resulting in efficient project cycles while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communication with external partners, adeptly translating technical concepts and project requirements to non-technical stakeholders, thereby enhancing collaboration and knowledge-sharing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sharing expertise in software development and encouraging best practices in coding standards, testing, and documentation to foster skill progression 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providing constructive feedback to peers and ensuring adherence to quality assurance protocols and coding best practices to maintain high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software development lifecycle practices,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progress and track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frameworks and libraries that improved development efficiency and code reusability across multiple teams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clarify requirements and refine user stories for upcoming features, ensuring alignment between technical capabilities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integrations with third-party APIs and systems, leveraging experience with RESTful and GraphQL services to expand the capabilities of deployed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responsive design principles to enhance user experience across devices for enterprise-level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teams to develop APIs that interfaced with front-end applications, ensuring efficient data flow and adherence to user interface requirements while optimizing performance through coding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enhancing the reliability and quality of releases through automated testing and deployment pipelines while minimizing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cross-team initiatives to modernize existing applications by rewriting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performance and maintainability through code refactoring and optimization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the integration of data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retrieval and management in applications while ensuring data integrity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 developers, providing guidance on best practices in software engineering, including design patterns and agile methodologies to nurture their growth in professional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development meetings to provide insights on technical feasibility, helping shape the roadmap of product features and identifying potential risks in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automation of repetitive tasks and improving team productivity while ensuring these tools were user-friendly for non-technical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social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across remote teams, maintaining transparency and fostering a team-oriented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documentation of architectural designs, system dependencies, and user guides to ensure clarity and accessibility for future teams engaging with the projects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project requirements and specifications to provide estimations and feasibility assessments, ensuring alignment with technical capabilities and smart prioritization of tasks for project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security audits and updates, ensuring web applications met high-security standards while addressing potential vulnerabilities in line with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