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specializing in AI-driven applications. Proven track record in deploying solutions, collaborating with clients, and implementing innovative technologies using Python, Docker, and Kubernetes to enhance customer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SQL, Go, R,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OpenShift,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SIP, RTP, WebRTC, MQTT, HTTP/2, GraphQL, gRPC,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Twilio, Dialogflow, Amazon Connect, Voxeo, Asterisk, Plivo, Zendesk,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Splunk, New Relic,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cycle of client onboarding by deploying advanced conversational AI systems, integrating features aligned with organizational goals, and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liaison, collaborating closely with stakeholders to gather user requirements, document workflows, and design tailored solutions that enhance operational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systems that provide real-time analytics and alerting for deployed conversational systems,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teams, managing complex integration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telephony systems, and cloud services to ensure seamless user experience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architectures for deploying conversational AI agents that manage customer interactions, ensuring scalability and resilience against latency while adhering to strict SLA requirements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workflows and facilitate high-availability solutions, contributing to improved resource management and operational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hands-on development of client-specific AI solutions by proactively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align product features with client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of deployed systems to identify bottlenecks, applying data-driven approaches to optimize scalability and operational performance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clients, detailing solution roadmaps and aligning on timelines to ensure stakeholder visibility and engagement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updates and maintain agility in production environments across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deployed solutions, ensuring comprehensive guides and support resources that enhance long-term client understanding and self-sufficiency with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workshops to showcase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workflows, fostering adoption and understanding of system capabilities to drive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Strategists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map out project trajectories, assigning key tasks that facilitate timely execution and client satisfaction during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client interactions into V1.2 product improvements, prioritizing new features that enhance system functionality, thereby driving customer satisfaction and deepening partnerships.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and develop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performance optimization and ensuring alignment with client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for software projects, translating business needs into technical specifications and clear project plans that guided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scalable applications across various platforms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enhancing visibility and operational performance through effective monitoring and alerting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incorporated best practices in software development, focusing on maintainability, scalability, and performance efficiencies across multiple projects and teams while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frameworks to create responsive and intuitive web applications that significantly improve user engagement and satisfaction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and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development lifecycle and ensured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workshops aimed at improving client experiences through innovative software solutions, integrating feedback loops that shaped product adjustments and feature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codebases, fostering collaboration incrementally improving development workflows among teams across dispersed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integrating third-party services into existing applications, focusing on leveraging APIs to enhance overall functionality and user experience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defects in production environments, thus decreasing operational costs associated with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applications to microservices architectures, improving deployment cycles, and enabling teams to independently manage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business stakeholders to translate technical capabilities into business value, ensuring that the software solutions met the evolving needs of the enterprise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