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Proficient Front End Developer with over 11 years of experience in software development, specializing in web and mobile applications. Skilled in React, JavaScript, and cloud-based solutions. Passionate about building high-quality software and embracing agile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HTML5, CSS3, TypeScript, Java, Python, Ruby,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Angular, Spring Boot, Vue.js,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Amazon DynamoDB,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AWS, Kubernetes, Jenkins, Git, Webpack,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Responsive Design, Material UI, Bootstrap, Sass,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multi-product e-commerce platforms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modular architecture and microservices to enhance system performance and maintainability in growing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UI/UX designers to wireframe user-centric web applications, ensuring the incorporation of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sprint planning, reviews, and retrospectives to drive continuous improvement in team performance and product delivery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 (TDD)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integration practices, resulting in improved software quality and reduced debugging efforts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into applications for optimizing cloud functionalities, including serverless architectures, and data storage solutions, enhancing the overall user experience and application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implementations,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knowledge-sharing culture within the team for increased collaboration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Splitting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optimizing frontend build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decreasing load times and improving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services to enable client-server communication, particularly enhancing transaction reliability and efficiency in data handling across various product channels in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incorporate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Docker for automated application deployment, improving time-to-market for new features significantly while ensuring stability during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performance metrics to iteratively improve features and user interfaces, maintaining high standards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experience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all deployed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in the community, allowing for knowledge sharing and staying abreast of industry trends and new technologies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 pre-processors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style management, ensuring polished and maintainable designs tailored to meet customer expectations effectively in all applications provided to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benchmarking and profiling of applications to identify performance bottlenecks, leading successful optimization initiatives that enhanced app efficiency significantly without compromising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the front-end solutions for new feature releases, aligning technical decisions with business objectives to ensure stakeholder satisfaction and project success adhering to agreed timelines and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repetitive tasks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build tools and task runners, improving developer productivity and allowing the team to focus on high-impact development tasks.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quality of code through modular development practices that facilitated quick iterations and responsive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UX/UI designers to translate designs into functional user interfaces, prioritizing user-centric principles and best design practices in web applications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backend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data persistence and reliable operations across numerous applications built for enterprise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 robust agile cycle, actively participating in daily scrums, sprint planning, and retrospectives, which nurtured collaboration and accountability within the development team for every project.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technology, specifically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manage development environments, enabling consistent applications across development and production while simplifying deployment efforts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performance tuning strategies for existing applications via analysis tools and profiling methodologies to continually enhance application responsiveness and overall user experience across the board.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reviews, fostering an environment of continuous learning and growth within the team, thereby elevating coding standards and nurturing quality consciousness among peers in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implemented TypeScript into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to improve type safety and enhance code maintainability, resulting in a marked decrease in runtime errors during application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meetings, contributing to design discussions, and offered technical solutions for system enhancement in line with emerging technology trends relevant to product roadmaps.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documented technical specifications for new projects and features designed to streamline development processes and ensure project clarity for future team members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approaches to validate code changes, ensuring that applications remained bug-free while developing new functionalities, thus maintaining high-quality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enhancements in automated testing strategies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guarantee extensive coverage of all developed components before application deployment, ensuring product robustness.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