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in software development, focusing on building scalable web and mobile applications. Proven ability in Azure data solutions, data engineering, and Agile methodologies. Skilled in leading teams and enhancing data architectures to support advanced data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SQL, R, Ruby,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Azure Data Factory, Azure Databricks, Snowflake, Apache Spark, Airflow, Kafka, ETL,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Microsoft Azure, AWS, Google Cloud Platform, Azure AI, Azure Functions, Azure Blob Storage, Cosmos DB,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Angular, React, Node.js,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 Terraform, Helm, Continuous Integration, Continuous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a scalable </w:t>
      </w:r>
      <w:r w:rsidRPr="00745DD3">
        <w:rPr>
          <w:rFonts w:ascii="Roboto Light" w:eastAsia="Roboto Light" w:hAnsi="Roboto Light" w:cs="Roboto Light"/>
          <w:b/>
          <w:bCs/>
          <w:color w:val="404040" w:themeColor="text1" w:themeTint="BF"/>
          <w:sz w:val="20"/>
          <w:szCs w:val="20"/>
        </w:rPr>
        <w:t xml:space="preserve">Azure-based 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it meets the evolving demands of a behavioral health technology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and optimization of complex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movement and transformation of data across multiple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facilitating code reviews and adhering to industry standards in API development, enhancing overall data quality and project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Directly contributed to building and maintaining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various data sources, such as SQL databases, </w:t>
      </w:r>
      <w:r w:rsidRPr="00745DD3">
        <w:rPr>
          <w:rFonts w:ascii="Roboto Light" w:eastAsia="Roboto Light" w:hAnsi="Roboto Light" w:cs="Roboto Light"/>
          <w:b/>
          <w:bCs/>
          <w:color w:val="404040" w:themeColor="text1" w:themeTint="BF"/>
          <w:sz w:val="20"/>
          <w:szCs w:val="20"/>
        </w:rPr>
        <w:t xml:space="preserve">SFTP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w:t>
      </w:r>
      <w:r w:rsidRPr="00745DD3">
        <w:rPr>
          <w:rFonts w:ascii="Roboto Light" w:eastAsia="Roboto Light" w:hAnsi="Roboto Light" w:cs="Roboto Light"/>
          <w:b/>
          <w:bCs/>
          <w:color w:val="404040" w:themeColor="text1" w:themeTint="BF"/>
          <w:sz w:val="20"/>
          <w:szCs w:val="20"/>
        </w:rPr>
        <w:t xml:space="preserve">Scrum Master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 agile development process with sprint planning and retrospectives to foster a collaborative environment, ensuring team alignment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business stakeholders to translate technical requirements into actionable data solutions that addressed real-world user needs and improved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technologies like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innovative AI-driven data solutions, identifying automation opportunities to streamline data processing tasks and reduce manual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using both </w:t>
      </w:r>
      <w:r w:rsidRPr="00745DD3">
        <w:rPr>
          <w:rFonts w:ascii="Roboto Light" w:eastAsia="Roboto Light" w:hAnsi="Roboto Light" w:cs="Roboto Light"/>
          <w:b/>
          <w:bCs/>
          <w:color w:val="404040" w:themeColor="text1" w:themeTint="BF"/>
          <w:sz w:val="20"/>
          <w:szCs w:val="20"/>
        </w:rPr>
        <w:t xml:space="preserve">normalized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denormalized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ensuring the scalability and efficiency of the data architecture within the enterprise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fostering a culture of continuous learning and knowledge sharing that improved team performance and individual skill levels concerning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health data systems with a focus on parity within </w:t>
      </w:r>
      <w:r w:rsidRPr="00745DD3">
        <w:rPr>
          <w:rFonts w:ascii="Roboto Light" w:eastAsia="Roboto Light" w:hAnsi="Roboto Light" w:cs="Roboto Light"/>
          <w:b/>
          <w:bCs/>
          <w:color w:val="404040" w:themeColor="text1" w:themeTint="BF"/>
          <w:sz w:val="20"/>
          <w:szCs w:val="20"/>
        </w:rPr>
        <w:t xml:space="preserve">Applied Behavior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domain knowledge to enhance the relevance of solutions offered to educators and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expertise in managing </w:t>
      </w:r>
      <w:r w:rsidRPr="00745DD3">
        <w:rPr>
          <w:rFonts w:ascii="Roboto Light" w:eastAsia="Roboto Light" w:hAnsi="Roboto Light" w:cs="Roboto Light"/>
          <w:b/>
          <w:bCs/>
          <w:color w:val="404040" w:themeColor="text1" w:themeTint="BF"/>
          <w:sz w:val="20"/>
          <w:szCs w:val="20"/>
        </w:rPr>
        <w:t xml:space="preserve">Azure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optimizing data retrieval and storage costs while ensuring high availability and performance of data services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tools to oversee the health of data workflows and ETL processes, proactively addressing issues to minimize downtime and maintain data integrity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adapt to changing project requirements, promoting a proactive approach to problem-solving and ensuring timely delivery of data architecture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to establish a feedback loop between data engineering outputs and application performance, contributing to an improved end-user experience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updated on trends in data technologies and methodologies, bringing back insights to enhance internal practices and project approaches.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leading-edge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performance and user experience for millions of end-users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cloud-based solutions within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architecture patterns that enhanced system reliability and reduced operational costs, thereby driving organizational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complex data integrations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interoperability and timely access to vital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data access in various applications, ensuring compatibility with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processes aimed at improving existing solutions, increasing maintainability while reducing technical debt across legacy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and continuous integration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significant improvement in software delivery timelines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Agile methodologies and best practices in software development, promoting strong teamwork and effective project management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reviews and planning meetings, effectively communicating project status and identifying obstacles to ensure continual progress towards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efficient databases and optimize queries, resulting in faster data retrieval times and significantly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architecture design and operational guidelines, which provided clear insights into system functionalities and routed troubleshooting efforts effectively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debugging, streamlining workflows and increasing development productivity by quickly identifying issues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regularly with customers and stakeholders to gather feedback and insights for continuous improvement, resulting in user-focused software solutions that better met client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