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Data and Systems Architect with 9 years in software development, specializing in cloud-based data platforms, architecture design, and optimization. Proven expertise in Snowflake, AWS, Databricks, and Tableau, with a strong commitment to performance, scalability, and cost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R,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AWS, Azure, Databricks,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Qlik, Domo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ETL, Data Modeling, API Design, Data Governance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Ansible,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Systems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Firewall Management, IAM, Data Privacy Compliance, Cybersecurity Best Practices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optimization of cloud-based data platforms, architecting solutions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reduce operational costs for various analytics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data governance frameworks and standards ensuring data accuracy, security, and compliance with industry best practices while supporting multiple business units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Finance and Customer Care, leveraging data insights to drive decision-making and improve service delivery through advanced analytics and reporting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architectural reviews and schema optimization efforts, deploying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tuning and cost containment techniques, which significantly improved data processing times and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cloud architectures and cost management strategies, fostering an organizational culture around data literacy and informed decision-making based on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end-to-end data architectures for various business intelligence reporting tools, primarily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and data accessibility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monitoring and logging capabilities in cloud environments, boosting the capability for proactive system performance analysis and organizational response to anomalies in usage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workflows and ETL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transformation, leading to improved integration and availability of data insights for business initiatives and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vendor relationships with technology providers to align platform capabilities and performance expectations, actively participating in product evaluations to ensure optimal selection of tools for organizational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system audits to identify opportunities for infrastructure enhancements and strategic initiatives, resulting in systematic improvements in data handling and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and executed continuous improvement plans for cloud architecture components, ensuring adaptability to evolving business requirements and technology advancements while staying within budget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of system architectures and operational procedures, serving as a reference for future projects and ensuring knowledge transfer across the organization for sustainability.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workflows into existing data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predictive analytics capabilities, enhancing the value derived from historical data for strategic forecasting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best practice guidelines for cloud usage and cost management, allowing teams to make informed decisions around resource allocation and consumption to fit budgetary parameters.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migration of legacy data systems to modern cloud architectures, ensuring seamless transition with minimal business disruption while enhancing data reliability and availability.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data solutions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robust data architecture for effective analytics and reporting across the organization, ensuring data accuracy and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 to enhance collaborative efforts between engineering and operational teams, piloting initiatives to improve service delivery timelines and maintain high-quality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APIs to enable efficient data transfer between various systems, ensuring data integrity and consistency while minimizing integration issues and downstream impacts on reporting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Fine-tuned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to optimize data processing workflows and reduce execution times of derived datasets used in real-time analytics for operational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business analysts and end-users to gather requirements and translate them into technical specifications for data solutions that met business objectives and enhanced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infrastructure costs through strategic storage management and usage monitoring for cloud resources, constantly assessing platform expenditures and adjusting accordingly to maintain budget conformity.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workshops to share best practices in data architecture and management, continuously promoting knowledge sharing around effective data governance strategies and cloud technology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vendor management and procurement processes to secure best-fit software solutions for data operations and analytics, maintaining solid relationships with technology providers to ensure ongoing support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privacy training for technical staff to align with compliance regulations, ensuring all designed systems and processes adhered to legislative standards for data handling and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implementation of advanced analytics capabilities, utilizing SQL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script development and analytical modeling, enhancing the organization’s ability to perform complex data queries and analyses.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deployed new BI tools to increase data visualization capabilities, focusing on integrating interactive and insightful dashboards that support real-time data exploration and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data literacy initiatives, building internal training modules to enhance team capabilities around analytics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employees to leverage data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