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9 years of expertise in web and mobile applications development, specializing in JavaScript, React, D3, and Python. Proven ability to design user-friendly visualizations and work collaboratively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CoffeeScript, HTML, CSS/SASS, Python,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Frameworks/Libraries:</w:t>
      </w:r>
      <w:r w:rsidRPr="00745DD3">
        <w:rPr>
          <w:rFonts w:ascii="Roboto Light" w:eastAsia="Roboto Light" w:hAnsi="Roboto Light" w:cs="Roboto Light"/>
          <w:color w:val="404040" w:themeColor="text1" w:themeTint="BF"/>
          <w:sz w:val="20"/>
          <w:szCs w:val="20"/>
        </w:rPr>
        <w:t xml:space="preserve"> React, D3, SVG, Pyramid, Flask,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SQLAlchemy, Elasticsearch,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Visual Studio Code, Webpack, Figma,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Testing/Debugging:</w:t>
      </w:r>
      <w:r w:rsidRPr="00745DD3">
        <w:rPr>
          <w:rFonts w:ascii="Roboto Light" w:eastAsia="Roboto Light" w:hAnsi="Roboto Light" w:cs="Roboto Light"/>
          <w:color w:val="404040" w:themeColor="text1" w:themeTint="BF"/>
          <w:sz w:val="20"/>
          <w:szCs w:val="20"/>
        </w:rPr>
        <w:t xml:space="preserve"> Jest, Mocha, Chai, Cypress, Selenium,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interactive data visualizations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user engagement, ensuring accessibility and usability for diverse client requirements in legal analytics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engineers to integrate new legal content into our analytics platform, optimizing the presentation of complex legal data through well-defined visual structures and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code standards and practices while conducting code reviews to ensure high-quality deliverables within a team-oriented agile environment, fostering collaborative problem-solving and the sharing of innovative ideas.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retrieval and processing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Pyramid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raw data into usable formats for visualization, significantly improving the analytics capabilities of our legal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and design critiques, utilizing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wireframes and prototypes, effectively translating complex legal data insights into visually appealing formats for stakeholders and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on emerging technologies and trends in data visualization and legal analytics, leveraging findings to enhance existing frameworks and tools utilized across various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documentation and tutorials for fostering best practices in the use of visualization techniques and technologies, contributing to team knowledge sharing while mentoring junior developers in the best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client feedback into design iterations to enhance the usability of visualizations, ensuring alignment with user needs and industry standards for legal analysis through regular stakeholder interactions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modern frameworks and libraries, evaluating their potential for application within our systems, and recommending solutions that align with our technology stack to drive improved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sessions to train team members on accessibility standards and inclusive design practices, emphasizing the importance of creating visualizations that are usable for all individuals, including those with disabilities.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concurrently while interacting with cross-functional teams to establish project timelines and deliverables, demonstrating strong organizational and communication abilities required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on innovations and advancements in the domain of legal analytics and visualization technologies, ensuring the application of best practices in all aspects of 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with legal professionals to collect requirements and understand user scenarios, enhancing data visualizations that aid in strategic litigation decision-making and driving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for diverse devices, guaranteeing optimal performance and aesthetic appeal across platforms by employing best practices in CSS/SASS and JavaScript framework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drive project completion in a timely manner while fostering a culture of collaboration and creativity within the team, contributing to overall project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user-facing features for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responsive web interfaces that provided users with intuitive experiences across a variety of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extensive unit and integration testing strategies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reliable applications while following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code quality in every release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designers to refine requirements and translate business needs into tech solutions, effectively bridging the gap between technical and non-technical stakeholders in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daily stand-ups, and retrospective meetings to share ongoing challenges and progress, fostering transparent communication within the cross-functional team to achieve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interactions between the front end and back end of applications, which significantly reduced load times and improved user experience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solutions, ensuring efficient data management and access patterns that supported complex applications within the organization’s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as part of the company's initiative to encourage community involvement, enhancing personal learning while sharing valuable insights and tools with the developer community at large.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to improve application performance by employing efficient algorithms and best practices in database query designs to minimize latency and resource usage during peak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applications to modern frameworks, ensuring minimal disruption to user operations and implementing comprehensive testing plans to validate new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directly with clients to gather feedback on applications, conducting user testing sessions to identify pain points and opportunities for enhancement, which shaped product roadmaps for future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to identify bottlenecks and areas for improvement, applying a data-driven approach to optimize front-end and back-end interaction for maximum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through internal workshops focusing on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modern development tools, and fostering an inclusive environment for diverse development teams to thrive.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