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Engineer with 9 years of experience in software development, specializing in data pipelines and data governance for web and mobile applications. Expertise in SQL, Python, and cloud platforms (AWS, GCP, Azure). Proven track record in designing scalable data infrastructures and maintaining high compliance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xml:space="preserve"> Snowflake, BigQuery, Redshift, ClickHouse, Teradata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dbt, Airflow, Dagster, Spark,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&amp; Modeling:</w:t>
      </w:r>
      <w:r w:rsidRPr="00745DD3">
        <w:rPr>
          <w:rFonts w:ascii="Roboto Light" w:eastAsia="Roboto Light" w:hAnsi="Roboto Light" w:cs="Roboto Light"/>
          <w:color w:val="404040" w:themeColor="text1" w:themeTint="BF"/>
          <w:sz w:val="20"/>
          <w:szCs w:val="20"/>
        </w:rPr>
        <w:t xml:space="preserve"> Data Modeling, ETL, ELT, Data Quality, Data Lineage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data pipelines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data processing and ensure compliance with industry standards while prioritizing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scalable ETL processes that 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automating the data ingestion process from various sources into data warehouses for significant efficiency gains.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multi-disciplinary teams to establish data governance practices, focusing on compliance with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the overall trustworthiness of the data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monitoring solutions using tools like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pipelines ran smoothly while providing real-time alerts on issues affecting data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data modeling and analytics by leveraging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actionable insights that improved marketing targeting and strategic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storage solutions, leveraging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costs and improve performance metrics based on company-wide usage and consumption.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geospatial analysis projects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insights into location-based consumer trends, thus allowing better targeted marketing initiatives and audience segmentation.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data lineage reports that align with compliance requirements, significantly enhancing accountability and transparency in data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cross-functional teams on best practices for data governance and quality, building a culture of data-centric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to perform data aggregation and analysis, utilizing modern frameworks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 processing, ensuring timely insights that drive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benchmarking tests and performance tuning initiatives for various database systems, ensuring optimal configuration and usage of both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on-premise data warehouses.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data audit processes, fostering collaboration with internal compliance teams to ensure adherence to legal standards around data privacy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reusable inference layer for audience modeling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user churn predictions that directly influenced user retention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Step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data processing, enhancing the agility and scalability of data workflows that support business analytics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modern data pipeline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use of containers (Docker/Kubernetes), ensuring consistent environments for development, testing, and production deployment.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wide array of data microservices integrated with cloud solutions during my time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database operations and improving processing speeds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data retrieval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through faster access to large datasets for applications in various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design, construct, and maintain several data analytics tools that leverage modern frameworks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accessibility to business intelligence.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migrating legacy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processing improvements and modernizing application infrastructures for better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around data architectures for enterprise applications, emphasizing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standards, and compliance with global regulations that govern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predictive analytics projects, collaborating with data scientists to refine models based on vast datasets processed through cloud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efforts in using CI/CD principles for data solutions, automating deployment processes through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consistency and reliability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caching strategies to reduce load times within applications, utilizing tools such as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significantly enhancing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engineering teams and stakeholders by translating technical concepts related to data processing, thereby enhancing collaborative efforts in project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tools that incorporated user feedback into data pipeline functionalities, enhancing the user interface which has resulted in improved satisfaction with data retrieval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reviews and assessments on data architecture designs to ensure alignment with business strategies and technical roadmaps being utilized throughout multiple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leading scrum meetings to prioritize tasks related to data engineering endeavors while fostering an environment of continuous improvement and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