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19C502FE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98</w:t>
      </w:r>
      <w:r w:rsidR="002B26C6">
        <w:rPr>
          <w:rFonts w:ascii="Roboto" w:eastAsia="Roboto" w:hAnsi="Roboto" w:cs="Roboto"/>
          <w:color w:val="404040" w:themeColor="text1" w:themeTint="BF"/>
          <w:sz w:val="18"/>
          <w:szCs w:val="18"/>
        </w:rPr>
        <w:t>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Dynamic Data Engineer with 9 years of experience in software development, specializing in data infrastructure and analytics. Proficient in designing scalable data solutions using modern tools and technologies, ensuring data quality and reliability.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SQL, JavaScript, Java, Go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Engineering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dbt, Apache Spark, Fivetran, Airbyte, Apache Kafka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Platforms: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Google Cloud Platform, Snowflake, BigQuery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Warehousing: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Redshift, Microsoft Fabric, Azure Synapse, Databricks, Oracle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Orchestration and CI/CD: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Apache Airflow, Prefect, Git, Terraform, Jenkins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Quality and Testing: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Great Expectations, DataRobot, Stitch, Power BI, Tableau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B25363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741BCC">
        <w:rPr>
          <w:rFonts w:ascii="Roboto" w:eastAsia="Roboto" w:hAnsi="Roboto" w:cs="Roboto"/>
          <w:sz w:val="22"/>
          <w:szCs w:val="22"/>
        </w:rPr>
        <w:t>Feb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maintained scalable data pipelines for various clients, ensuring efficiency and adherence to best practices while leveraging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Airflow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dbt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within cloud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Architected cloud data warehouse solutions adapted to client environments, specifically utilizing technologies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Snowflake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BigQuery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optimizing for performance and cost-effectiveness.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multiple data integration projects from source systems to analytical layers, successfully coordinating efforts across technical teams while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Fivetran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Microsoft Fabric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smooth operations.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enforced best practices for data quality and observability, employing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Great Expectations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reliability and accuracy throughout client engagements.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Produced comprehensive technical documentation, including architecture designs and data lineage maps, enabling clients to maintain their data infrastructures effectively over the long term.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analysts and data scientists, providing clean and reliable data models, while employing frameworks that support rapid decision-making and strategic analytics needs.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Generated automated testing protocols within data pipelines, enhancing data quality frameworks and fostering continuous improvement of integrations and ETL processes across client systems.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engineers on pipeline design and standards, ensuring alignment with industry best practices and fostering professional growth within the team environment.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cloud infrastructure for various projects focusing on Azure and AWS, maximizing resource efficiency while adhering to budget constraints.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Incorporated strategic feedback from client-facing communications, translating technical requirements into actionable data engineering plans that align with business objectives.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Explored and evaluated new technologies, making recommendations for tool investments that enhance data analytics capabilities across diverse client projects.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Adapted quickly to evolving technology landscapes, consistently integrating cutting-edge data tools and languages for nimble project execution.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Trained team members on modern engineering practices, pushing forward initiatives that emphasize both technical and soft skill development.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robust reporting solutions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Power BI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simplifying complex datasets into actionable insights for stakeholders.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Provided supportive contributions to analysts through dashboard development and ad-hoc reporting, showcasing versatility and team collaboration.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complex algorithms and data structures, processing vast data sets while ensuring the efficiency of code, separating responsibilities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alongside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Jupyter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notebooks for iterative project development.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collaborative efforts to design and maintain applications across diverse domains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significantly boosting UI/UX in the deliverables.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critical projects focusing on system architecture by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version control and implementation of CI/CD pipelines, ensuring seamless integration and delivery cycles.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Generated and optimized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APIs that facilitated effective communication between application layers, enhancing data retrieval and manipulation via efficient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databases.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rigorous code reviews and team sprints focusing on Agile methodologies, fostering a productive environment that prioritizes continuous integration and deployment best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Successfully customized data visualizations, utilizing partner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Tableau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D3.js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to improve systems for real-time performance monitoring and reporting.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high-quality documentation for all projects, producing technical specifications and user manuals that enabled easier knowledge transfer and onboarding within development teams.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Conceived technical solutions across various environments, ensuring applications adhered to architectural best practices and effectively utilized cloud services for scalability.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client training sessions on application usage and best practices, showcasing strong communication skills that brought technical concepts to users at all proficiency levels.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Adapted and implemented new technologies while contributing to legacy systems, assessing their needs in a transitioning environment to improve overall efficiency.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Pioneered frameworks for automated testing, setting a precedent for future project phases to follow, which improved software reliability and decreased time spent on debugging issues.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Established database schemas, optimizing queries that resulted in improved performance analytics and reduced latency during high-load operations.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5341FD"/>
    <w:rsid w:val="00575420"/>
    <w:rsid w:val="00591289"/>
    <w:rsid w:val="0059538F"/>
    <w:rsid w:val="005F6652"/>
    <w:rsid w:val="00626CF0"/>
    <w:rsid w:val="006317A3"/>
    <w:rsid w:val="006479CD"/>
    <w:rsid w:val="00674F28"/>
    <w:rsid w:val="006802AC"/>
    <w:rsid w:val="006B0D16"/>
    <w:rsid w:val="00723CBA"/>
    <w:rsid w:val="00741BCC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EA7076"/>
    <w:rsid w:val="00ED4CFC"/>
    <w:rsid w:val="00EF5FC5"/>
    <w:rsid w:val="00F70CD2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1184</TotalTime>
  <Pages>1</Pages>
  <Words>61</Words>
  <Characters>444</Characters>
  <Application>Microsoft Office Word</Application>
  <DocSecurity>0</DocSecurity>
  <Lines>30</Lines>
  <Paragraphs>19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31</cp:revision>
  <dcterms:created xsi:type="dcterms:W3CDTF">2025-01-12T11:49:00Z</dcterms:created>
  <dcterms:modified xsi:type="dcterms:W3CDTF">2026-03-23T15:26:00Z</dcterms:modified>
</cp:coreProperties>
</file>