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9 years of experience specializing in manufacturing automation and industrial data solutions. Proven ability in configuring industrial gateways, collaborating with IT, and enabling data collection through advanced sensor technology and PLC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C++,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Industrial Protocols:</w:t>
      </w:r>
      <w:r w:rsidRPr="00745DD3">
        <w:rPr>
          <w:rFonts w:ascii="Roboto Light" w:eastAsia="Roboto Light" w:hAnsi="Roboto Light" w:cs="Roboto Light"/>
          <w:color w:val="404040" w:themeColor="text1" w:themeTint="BF"/>
          <w:sz w:val="20"/>
          <w:szCs w:val="20"/>
        </w:rPr>
        <w:t xml:space="preserve"> OPC-UA, EtherNet/IP, Modbus TCP, Profinet, TCP/IP, VLANs, DNS, DHCP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Allen-Bradley PLC, Siemens PLC, Git, Docker, Kubernetes, Jenkins, Azure DevOps,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Firewalls, Routing, Switching, Network Segmentation, Network Monitoring, Security Policies, Subnetting, VPNs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Collection &amp; Monitoring:</w:t>
      </w:r>
      <w:r w:rsidRPr="00745DD3">
        <w:rPr>
          <w:rFonts w:ascii="Roboto Light" w:eastAsia="Roboto Light" w:hAnsi="Roboto Light" w:cs="Roboto Light"/>
          <w:color w:val="404040" w:themeColor="text1" w:themeTint="BF"/>
          <w:sz w:val="20"/>
          <w:szCs w:val="20"/>
        </w:rPr>
        <w:t xml:space="preserve"> Data Architecture, OEE Systems, Production Monitoring, Machine Learning, Analytics, Sensor Technologies, Quality Assurance, Manufacturing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various industrial </w:t>
      </w:r>
      <w:r w:rsidRPr="00745DD3">
        <w:rPr>
          <w:rFonts w:ascii="Roboto Light" w:eastAsia="Roboto Light" w:hAnsi="Roboto Light" w:cs="Roboto Light"/>
          <w:b/>
          <w:bCs/>
          <w:color w:val="404040" w:themeColor="text1" w:themeTint="BF"/>
          <w:sz w:val="20"/>
          <w:szCs w:val="20"/>
        </w:rPr>
        <w:t xml:space="preserve">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edge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efficiency, ensuring seamless integration with existing </w:t>
      </w:r>
      <w:r w:rsidRPr="00745DD3">
        <w:rPr>
          <w:rFonts w:ascii="Roboto Light" w:eastAsia="Roboto Light" w:hAnsi="Roboto Light" w:cs="Roboto Light"/>
          <w:b/>
          <w:bCs/>
          <w:color w:val="404040" w:themeColor="text1" w:themeTint="BF"/>
          <w:sz w:val="20"/>
          <w:szCs w:val="20"/>
        </w:rPr>
        <w:t xml:space="preserve">production 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plant IT teams on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manufacturing processes to recommend suitable </w:t>
      </w:r>
      <w:r w:rsidRPr="00745DD3">
        <w:rPr>
          <w:rFonts w:ascii="Roboto Light" w:eastAsia="Roboto Light" w:hAnsi="Roboto Light" w:cs="Roboto Light"/>
          <w:b/>
          <w:bCs/>
          <w:color w:val="404040" w:themeColor="text1" w:themeTint="BF"/>
          <w:sz w:val="20"/>
          <w:szCs w:val="20"/>
        </w:rPr>
        <w:t xml:space="preserve">sensors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photoeyes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encoders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proximity sensors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accuracy in capturing production data and enhancing operational efficiency across various plant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training sessions for customers, enabling them to operate and maintain the implemented data systems effectively while addressing any post-implementation challenges through ongoing support and issue resolution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site surveys to analyze current production equipment and environments, identifying key data points required for Overall Equipment Effectiveness (</w:t>
      </w:r>
      <w:r w:rsidRPr="00745DD3">
        <w:rPr>
          <w:rFonts w:ascii="Roboto Light" w:eastAsia="Roboto Light" w:hAnsi="Roboto Light" w:cs="Roboto Light"/>
          <w:b/>
          <w:bCs/>
          <w:color w:val="404040" w:themeColor="text1" w:themeTint="BF"/>
          <w:sz w:val="20"/>
          <w:szCs w:val="20"/>
        </w:rPr>
        <w:t xml:space="preserve">OEE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monitoring that align with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PLC programming languages, particularly </w:t>
      </w:r>
      <w:r w:rsidRPr="00745DD3">
        <w:rPr>
          <w:rFonts w:ascii="Roboto Light" w:eastAsia="Roboto Light" w:hAnsi="Roboto Light" w:cs="Roboto Light"/>
          <w:b/>
          <w:bCs/>
          <w:color w:val="404040" w:themeColor="text1" w:themeTint="BF"/>
          <w:sz w:val="20"/>
          <w:szCs w:val="20"/>
        </w:rPr>
        <w:t xml:space="preserve">Allen-Bradley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Siemens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develop solutions that enable effective data extraction, ensuring reliable performance and compatibility with various industrial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maintenance teams in troubleshooting communication issues during implementation and post-go-live phases, applying strong </w:t>
      </w:r>
      <w:r w:rsidRPr="00745DD3">
        <w:rPr>
          <w:rFonts w:ascii="Roboto Light" w:eastAsia="Roboto Light" w:hAnsi="Roboto Light" w:cs="Roboto Light"/>
          <w:b/>
          <w:bCs/>
          <w:color w:val="404040" w:themeColor="text1" w:themeTint="BF"/>
          <w:sz w:val="20"/>
          <w:szCs w:val="20"/>
        </w:rPr>
        <w:t xml:space="preserve">analytical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troubleshooting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IT to assess and configure plant network architecture effectively, applying knowledge of </w:t>
      </w:r>
      <w:r w:rsidRPr="00745DD3">
        <w:rPr>
          <w:rFonts w:ascii="Roboto Light" w:eastAsia="Roboto Light" w:hAnsi="Roboto Light" w:cs="Roboto Light"/>
          <w:b/>
          <w:bCs/>
          <w:color w:val="404040" w:themeColor="text1" w:themeTint="BF"/>
          <w:sz w:val="20"/>
          <w:szCs w:val="20"/>
        </w:rPr>
        <w:t xml:space="preserve">VLANs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operational needs and secure machine connectivity.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validated tag mappings between </w:t>
      </w:r>
      <w:r w:rsidRPr="00745DD3">
        <w:rPr>
          <w:rFonts w:ascii="Roboto Light" w:eastAsia="Roboto Light" w:hAnsi="Roboto Light" w:cs="Roboto Light"/>
          <w:b/>
          <w:bCs/>
          <w:color w:val="404040" w:themeColor="text1" w:themeTint="BF"/>
          <w:sz w:val="20"/>
          <w:szCs w:val="20"/>
        </w:rPr>
        <w:t xml:space="preserve">PLCs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Smart Factory platform, helping customers gain insights into their production data for informed decision-making and enhanced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deployed manufacturing process solutions tailored to unique challenges in </w:t>
      </w:r>
      <w:r w:rsidRPr="00745DD3">
        <w:rPr>
          <w:rFonts w:ascii="Roboto Light" w:eastAsia="Roboto Light" w:hAnsi="Roboto Light" w:cs="Roboto Light"/>
          <w:b/>
          <w:bCs/>
          <w:color w:val="404040" w:themeColor="text1" w:themeTint="BF"/>
          <w:sz w:val="20"/>
          <w:szCs w:val="20"/>
        </w:rPr>
        <w:t xml:space="preserve">3PL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documenting best practices and fostering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various types of equipment to evaluate integration methods, ensuring optimal compatibility with existing </w:t>
      </w:r>
      <w:r w:rsidRPr="00745DD3">
        <w:rPr>
          <w:rFonts w:ascii="Roboto Light" w:eastAsia="Roboto Light" w:hAnsi="Roboto Light" w:cs="Roboto Light"/>
          <w:b/>
          <w:bCs/>
          <w:color w:val="404040" w:themeColor="text1" w:themeTint="BF"/>
          <w:sz w:val="20"/>
          <w:szCs w:val="20"/>
        </w:rPr>
        <w:t xml:space="preserve">manufacturing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streamlined operations and minimized downtime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knowledge of industrial communication protocols to enhance system interoperability, enabling more effective data flow across different machines and platforms while maintaining robust connectivity.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staying updated with industry trends and emerging technologies while contributing innovative solutions to enhance data strategies and improve overall production performance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safety standards and practices throughout the project lifecycle, fostering a culture of safety and accountability while mitigating risks associated with equipment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prototyped new data collection architectures based on operational requirements, leveraging emerging technologies to create scalable solutions that meet the evolving needs of the manufacturing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issue resolution post-implementation, acting as a point of contact and resource for customers to ensure a smooth transition to new systems and maintain ongoing operational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that bridged the gap between hardware and data analysis,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integration of manufacturing automation tools and PLC systems within [Project 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internal data collection processes, leveraging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complex data management systems by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between various software components within the manufacturing automation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actively engaging in sprints and retrospectives to continuously improve processes and deliver high-quality software solutions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testing, and deployment of software solutions,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smooth roll-outs of updates and new features in line with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including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and automated testing methodologies, fostering a culture of knowledge sharing and continual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protocols by integrating OAuth and other authentication mechanisms within applications, ensuring sensitive manufacturing data was protected against unauthorized access and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scalable applications and automate data processing, significantly improving system performance and capacity to manage large datasets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assess requirements and provide technical input for solutions tailored to specific manufacturing challenges, promoting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architecture designs, contributing to a knowledge base that benefits both current projects and future developments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frameworks that improved code reliability and reduced time spent on manual testing, ensuring software met industry standards and customer expectations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feature requirements and product enhancements, enabling the development of solutions that directly responded to market demands and user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