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Analyst with over 9 years of experience in software development, specializing in data analytics and visualization for insurance-related business strategies. Proven expertise in building data models and analytical dashboards to enhance operational efficiencies, with a strong focus on SQL, Python, and data warehousing.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Databricks, Snowflake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actuarial teams to build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 key insights into business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storytelling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claims processing and risk assessment, ensuring data integrity throughout the analytical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and manipulate large datasets, enhancing the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in compliance and audit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cleaning and transformation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internal and external datasets for thorough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trends in injury types and claims, contributing to more accurate underwriting and pricing strategies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 comprehensive analysis of claims data to identify loss cost trends, employing basic statistical methods to support strategic planning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IT and business units to develop data-driven insights, advocating for best practices in data usage and compliance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requirements from stakeholders to develop insightful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aid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transparency for key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literacy and empowering staff to generate their own reports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ensuring compliance with regulatory standards by providing accurate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derived from systematically cleaned data, mitigating risks associated with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