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&amp; Analytics Analyst with over 9 years of experience in software development, specializing in data visualization, analytics, and business intelligence. Proven ability to deliver clear insights and actionable reports, leveraging tools such as Power BI, SQL, and Excel. Strong collaborator with a commitment to data quality and stakeholder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Power BI, Tableau, Looker, Qlik Sense, D3.js, Chart.js, Google Data Studio,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Analysis:</w:t>
      </w:r>
      <w:r w:rsidRPr="00745DD3">
        <w:rPr>
          <w:rFonts w:ascii="Roboto Light" w:eastAsia="Roboto Light" w:hAnsi="Roboto Light" w:cs="Roboto Light"/>
          <w:color w:val="404040" w:themeColor="text1" w:themeTint="BF"/>
          <w:sz w:val="20"/>
          <w:szCs w:val="20"/>
        </w:rPr>
        <w:t xml:space="preserve"> SQL, NoSQL, Python, R, Hadoop, Spark, ETL,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DAX, VBA, SQL, R, HTML/CSS,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Databases:</w:t>
      </w:r>
      <w:r w:rsidRPr="00745DD3">
        <w:rPr>
          <w:rFonts w:ascii="Roboto Light" w:eastAsia="Roboto Light" w:hAnsi="Roboto Light" w:cs="Roboto Light"/>
          <w:color w:val="404040" w:themeColor="text1" w:themeTint="BF"/>
          <w:sz w:val="20"/>
          <w:szCs w:val="20"/>
        </w:rPr>
        <w:t xml:space="preserve"> Azure, AWS, Google Cloud, MySQL, PostgreSQL, MongoDB, Oracle,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&amp; Analytical Tools:</w:t>
      </w:r>
      <w:r w:rsidRPr="00745DD3">
        <w:rPr>
          <w:rFonts w:ascii="Roboto Light" w:eastAsia="Roboto Light" w:hAnsi="Roboto Light" w:cs="Roboto Light"/>
          <w:color w:val="404040" w:themeColor="text1" w:themeTint="BF"/>
          <w:sz w:val="20"/>
          <w:szCs w:val="20"/>
        </w:rPr>
        <w:t xml:space="preserve"> SAS, SPSS, Stata, MATLAB, ML, Predictive Analysis, Statistical Analysis, Data Mining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dashboards to present analytics insights, driving strategic decisions for internal stakeholders and client programs effectively, ensuring clarity and user engagement in reports and visualizations.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understand business requirements, translating complex data into meaningful visualizations that resonate with non-technical stakeholders, thereby strengthening data-driven business strategies across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data validation processes ensuring </w:t>
      </w:r>
      <w:r w:rsidRPr="00745DD3">
        <w:rPr>
          <w:rFonts w:ascii="Roboto Light" w:eastAsia="Roboto Light" w:hAnsi="Roboto Light" w:cs="Roboto Light"/>
          <w:b/>
          <w:bCs/>
          <w:color w:val="404040" w:themeColor="text1" w:themeTint="BF"/>
          <w:sz w:val="20"/>
          <w:szCs w:val="20"/>
        </w:rPr>
        <w:t xml:space="preserve">data accuracy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integrity across multiple reporting layers, which significantly reduced discrepancies in monthly performance reports and improved trust in analytics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extraction and transformation, integrating multiple datasets efficiently into a cohesive reporting framework, which enhanced the reporting performance and timeliness for ongoing analytics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solutions for data gathering and reporting, leveraging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repetitive tasks and improved efficiency in generating scheduled reports for key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client program performance metrics to identify opportunities for process improvements and growth, focusing on delivering actionable insights through concise and visually compelling presentations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ad hoc analyses to address specific queries from management,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programming tools to quickly generate informative results that supported business cases and informed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refined key performance indicators (KPIs) tailored to various programs, ensuring that stakeholders had a clear understanding of metrics driving organizational objectives and client success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to the latest data technologies and tools, notably advancements in </w:t>
      </w:r>
      <w:r w:rsidRPr="00745DD3">
        <w:rPr>
          <w:rFonts w:ascii="Roboto Light" w:eastAsia="Roboto Light" w:hAnsi="Roboto Light" w:cs="Roboto Light"/>
          <w:b/>
          <w:bCs/>
          <w:color w:val="404040" w:themeColor="text1" w:themeTint="BF"/>
          <w:sz w:val="20"/>
          <w:szCs w:val="20"/>
        </w:rPr>
        <w:t xml:space="preserve">data visualization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continuously applied these learnings to enhance reporting processes and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training sessions alongside engineering and analytics teams to improve data tools and pipeline efficiencies, contributing to an uplifting of team capabilities in delivering accurate and timely business intelligence.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strategic analytical frameworks that significantly improved the clarity of data insights delivered to clients, fostering deeper relationships and trust through transparency in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statistical analysis techniques to uncover underlying trends and patterns in large datasets, leading to actionable recommendations that increased program effectiveness and reporting precision across various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guidelines and best practices for report generation and data analysis, which enhanced team productivity and ensured compliance with internal standards for analytics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for stakeholders on interpreting dashboard outputs and understanding data trends, empowering them to make informed decisions based on insights derived from analytical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data governance and data privacy regulations during data handling and reporting processes, effectively safeguarding sensitive client and organizational data from breaches.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various scalable </w:t>
      </w:r>
      <w:r w:rsidRPr="00745DD3">
        <w:rPr>
          <w:rFonts w:ascii="Roboto Light" w:eastAsia="Roboto Light" w:hAnsi="Roboto Light" w:cs="Roboto Light"/>
          <w:b/>
          <w:bCs/>
          <w:color w:val="404040" w:themeColor="text1" w:themeTint="BF"/>
          <w:sz w:val="20"/>
          <w:szCs w:val="20"/>
        </w:rPr>
        <w:t xml:space="preserve">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technologies such as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high-demand applications that support business efficiency and customer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design and implement responsive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interface fluidity that garnered positive feedback from users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database optimization projects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working closely with cross-functional teams to enhance data retrieval times and improve the overall performance of applications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attending sprint planning and reviews, which helped streamline development cycles and enhance the alignment of project goals with business needs and immediate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code reviews and testing strategies, leveraging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on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deployments and minimizing errors across production systems and application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clients to gather requirements for data-centric projects, translating needs into functional specifications that ensured deliverables met user expectations and technical feasibility within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technologies and trends in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team's knowledge base and enabling contributions to project innovations that leverage new methodologies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on </w:t>
      </w:r>
      <w:r w:rsidRPr="00745DD3">
        <w:rPr>
          <w:rFonts w:ascii="Roboto Light" w:eastAsia="Roboto Light" w:hAnsi="Roboto Light" w:cs="Roboto Light"/>
          <w:b/>
          <w:bCs/>
          <w:color w:val="404040" w:themeColor="text1" w:themeTint="BF"/>
          <w:sz w:val="20"/>
          <w:szCs w:val="20"/>
        </w:rPr>
        <w:t xml:space="preserve">data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improving the unification and accessibility of datasets, which resulted in more comprehensive reporting and analysis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compliance with best practices during software development life cycle (SDLC) processes, optimizing for performance and security to safeguard organizational assets and client data during software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innovative solutions to complex problems, utilizing </w:t>
      </w:r>
      <w:r w:rsidRPr="00745DD3">
        <w:rPr>
          <w:rFonts w:ascii="Roboto Light" w:eastAsia="Roboto Light" w:hAnsi="Roboto Light" w:cs="Roboto Light"/>
          <w:b/>
          <w:bCs/>
          <w:color w:val="404040" w:themeColor="text1" w:themeTint="BF"/>
          <w:sz w:val="20"/>
          <w:szCs w:val="20"/>
        </w:rPr>
        <w:t xml:space="preserve">design thinking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that encouraged creative solutions and fostered collaboration across teams to bridge technical and business discussions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analytics-driven initiatives aimed at improving customer satisfaction metrics through enhancements in product design based on analytical feedback from users' interactions with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practices for codebases and processes, ensuring that knowledge transfer was seamless among team members and that best practices were adhered to during the software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