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professional with 9 years of experience in developing robust software solutions within regulated environments, specializing in computer software validation, compliance, and testing processes. Proven ability to author validation documentation, execute testing protocols, and liaise with cross-functional teams, ensuring adherence to industry standards and regulations such as FDA 21 CFR Part 11. Adept at utilizing a diverse tech stack to drive efficiency and ensure high-quality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Java, C#, SQL, JavaScript, .NET Framework,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Validation &amp; Compliance Tools:</w:t>
      </w:r>
      <w:r w:rsidRPr="00745DD3">
        <w:rPr>
          <w:rFonts w:ascii="Roboto Light" w:eastAsia="Roboto Light" w:hAnsi="Roboto Light" w:cs="Roboto Light"/>
          <w:color w:val="404040" w:themeColor="text1" w:themeTint="BF"/>
          <w:sz w:val="20"/>
          <w:szCs w:val="20"/>
        </w:rPr>
        <w:t xml:space="preserve"> CSV, LIMS, CDS, CTMS, GxP Compliance, 21 CFR Part 11, GAMP 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Test Protocols, User Requirements Specifications (URS), Functional Specifications, Validation Master Plans, Traceability Matrices, Change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MS Office, MS Visio, Jira, Confluence, Git,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Architecture:</w:t>
      </w:r>
      <w:r w:rsidRPr="00745DD3">
        <w:rPr>
          <w:rFonts w:ascii="Roboto Light" w:eastAsia="Roboto Light" w:hAnsi="Roboto Light" w:cs="Roboto Light"/>
          <w:color w:val="404040" w:themeColor="text1" w:themeTint="BF"/>
          <w:sz w:val="20"/>
          <w:szCs w:val="20"/>
        </w:rPr>
        <w:t xml:space="preserve"> Data Integrity, Database Design, Data Flow Mapping, API Integration, Cloud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validation master plans while collaborating with software engineers and stakeholders to outline and document comprehensive strategies for software validation and compliance assessments in GxP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reviewed critical documentation, such as User Requirements Specifications and Functional Specifications, ensuring clarity and compliance with regulatory standards to facilitate smooth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execution of Installation Qualification (IQ), Operational Qualification (OQ), and Performance Qualification (PQ) protocols, guaranteeing that systems functioned according to defined specifications to meet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and impact assessments to establish the scope of validation for new software implementations, upgrades, and system changes, minimizing the risk of compliance issues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during internal and external audits by providing detailed documentation and assurance of compliance with relevant GxP guidelines, helping maintain high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business users to gather requirements and translate them into functional specifications and solution designs while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functional testing and coordinated UAT activities ensuring that final software solutions met documented requirements, thereby enhancing the integrity and reliability of the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comprehensive issue logs to prioritize and resolve critical issues in software validation processes, fostering enhanced communication across teams and promoting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monitoring of technology trends and best practices, effectively contributing insights for optimization of system designs and practices 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coordination meetings that brought together developers, business stakeholders, and vendors to ensure alignment on project goals and requirements, supporting seamless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data architecture by collaborating on data flow mapping and system interfaces, enhancing the scalability and compliance of software solutions for various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CAPAs for deviations in validated systems, ensuring that corrective actions maintained compliance and mitigated risks associated with operational processes to adhere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audits of validated systems in compliance with established policies, driving initiatives to enhance quality assurance protocols and maintain regulatory compliance through effective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technology transformation initiatives by analyzing business processes and recommending software solutions that align with both operational needs and regulatory requirements in the biopharma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emerging software solutions within the organization, ensuring user familiarity and adherence to validation protocols while promoting a culture of quality and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features for enterprise applications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improving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integration, and functional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integrity, reliability, and performance before final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cross-functional teams to gather and refine software requirements for various applications, resulting in more tailored and effective software solutions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integration sessions that fostered collaboration and innovation, resulting in improved software quality and more efficient development processes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continuous integration/continuous deployment (CI/CD) processes, enhancing workflow efficiency and ensuring timely delivery of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systems and application processes, ensuring that team members had clear, actionable guidelines for software deployment and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such as TDD (Test Driven Development) and Agile methodologies, promoting flexible, iterative approaches to project management and software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post-deployment, leveraging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to proactively identify and resolve performance issues that could impact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requirement gathering sessions with stakeholders, translating business requirements into technical specifications to ensure that all development work aligns with agreed outcomes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 improvement initiatives by evaluating existing software applications for enhancement opportunities, resulting in more efficient and user-friendly solutions being implemented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coding best practices and testing methodologies, fostering a culture of continuous learning and improvement that benefits the overall performance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to stakeholders using </w:t>
      </w:r>
      <w:r w:rsidRPr="00745DD3">
        <w:rPr>
          <w:rFonts w:ascii="Roboto Light" w:eastAsia="Roboto Light" w:hAnsi="Roboto Light" w:cs="Roboto Light"/>
          <w:b/>
          <w:bCs/>
          <w:color w:val="404040" w:themeColor="text1" w:themeTint="BF"/>
          <w:sz w:val="20"/>
          <w:szCs w:val="20"/>
        </w:rPr>
        <w:t xml:space="preserve">MS 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regular meetings, ensuring clear communication of project status, risks, and mitigation strategies to enhance transparency and stakeholder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