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development, specializing in cloud-native architectures and full-stack solutions. Proficient in defining standards and driving technical strategy for modern applications. Expertise in React, TypeScript, and AWS environments, with a strong background in architecture and designing complex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D3.js, WebGL,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Spring Boot, Django, Ruby on Rails,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Git, CloudFormation,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Apache Kafka, Firebase,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cloud-native web applications on AWS, implementing modern full-stack solutions with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user interface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development standards for modular architecture and micro-frontend approaches, ensuring high-quality code and optimized performance within complex application ecosystems, facilitating seamless integration with existing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allowing for efficient communication with the frontend and robust data management practices, emphasizing security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real-time data rendering and advanced visualization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interactive, data-intensive applications that meet mission-critical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cloud security standards and best practices for AWS deployments, ensuring data integrity and compliance with federal regulations while leading initiatives for performance enhancement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 teams to implement user-centered designs, providing guidance on technical feasibility and iterative improvements based on user feedback and usability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proof-of-concept projects for evaluating emerging frameworks and libraries, fostering a culture of continuous improvement and technical exploration within development teams to leverage the latest advancements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hands-on training and support in best practices for coding and development processes, enhancing team capabilities and promoting a culture of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applications and services to enhance functionality and provide comprehensive solutions, utilizing protocols such as OAuth and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recommend architectural enhancements, driving continuous delivery of improved features and functionalities that align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architectural discussions to align projects with industry standards and organizational goals, reinforcing a robust quality assurance process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collaborating with cross-functional teams to prioritize tasks, manage backlogs, and deliver high-impact solutions within agile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code quality through automated testing and continuous integration practices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of application performance and usability, gathering detailed feedback to guide future enhancements and ensure a superior user experience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architectures, development processes, and best practices, serving as a valuable resource for current and future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developing and deploying features for enterprise-level applications, leveraging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UI components, enhancing user engagement through seamless interactions and optimized layouts,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translating business needs into technical specifications that inform application functionalities and user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exchange between front-end and back-end systems while adhering to industry best practices for API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data persistence, with a focus on efficient data retrieval methods and optimized query performance to enhance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functionality through rigorous automated testing practices, minimizing bugs and improving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collaborative environment focused on continuous learning, skill development, and shared ownership of 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 execution, enhancing system reliability and scalability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environments, using containerization methods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 efficiently while modernizing architecture and enhancing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workshops to disseminate information about new tools and technologies, fostering a culture of innovation and curiosity among development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integrate new application features into existing platforms, improving overall user experiences and enhancing system capabilities through thoughtful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architectural decisions, and project learnings to enhance team accessibility to information and streamline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through real-time debugging and analysis,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 and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Scrum processes by actively engaging in daily stand-ups, sprint planning, and retrospectives, enhancing team collaboration and ensuring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best practices in code quality, maintaining comprehensive knowledge of emerging coding standards and practices to enhance the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