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9 years of experience specializing in backend development, with deep expertise in Python, FastAPI, and PostgreSQL. Proven ability to design scalable systems while ensuring high performance and reliability, particularly in cloud environments. Strong collaborative skills within cross-functional teams, driving the modernization of legacy applications and implementing innovative solutions. Passionate about contributing to purpose-driven projects that support community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SQL, HTML, CSS,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Django, Flask, Node.js, React, Express.js,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Oracle, PostGIS, Redis, Elasticsearch,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Docker, Kubernetes, Git,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Azure DevOps,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Services:</w:t>
      </w:r>
      <w:r w:rsidRPr="00745DD3">
        <w:rPr>
          <w:rFonts w:ascii="Roboto Light" w:eastAsia="Roboto Light" w:hAnsi="Roboto Light" w:cs="Roboto Light"/>
          <w:color w:val="404040" w:themeColor="text1" w:themeTint="BF"/>
          <w:sz w:val="20"/>
          <w:szCs w:val="20"/>
        </w:rPr>
        <w:t xml:space="preserve"> Linux, Unix, Windows, Nginx, Apache, RabbitMQ, Kafka,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modernized, and developed scalable backend services and RESTful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which significantly improved the maintainability and performance of legacy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cross-functional teams to translate customer requirements into technical solutions, leading to successful product iterations and enhancements in a complex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integrations between backend and frontend systems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effective security and data management to enhance user experience and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schemas and crafted efficient SQL queries, improving data integrity and performance for on-premises and hybrid applications running in a large-scale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to automate testing and deployment processes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release cycles and reduced manual errors during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guided junior developers in adopting best practices for underlying software architecture and systems, fostering a culture of continuous improvement and innovation within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resolved complex application issues across </w:t>
      </w:r>
      <w:r w:rsidRPr="00745DD3">
        <w:rPr>
          <w:rFonts w:ascii="Roboto Light" w:eastAsia="Roboto Light" w:hAnsi="Roboto Light" w:cs="Roboto Light"/>
          <w:b/>
          <w:bCs/>
          <w:color w:val="404040" w:themeColor="text1" w:themeTint="BF"/>
          <w:sz w:val="20"/>
          <w:szCs w:val="20"/>
        </w:rPr>
        <w:t xml:space="preserve">Linux-based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troubleshooting frameworks that enhanced system reliability and security across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backend architecture and integration points, ensuring clear communication of design decisions and technical processes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for cloud migration initiatives, researching and recommending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would facilitate a smooth transition and enhance application scalability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geospatial data, enabling the application to support location-based queries and analytics tailored to user needs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modernization of existing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by implementing microservices architecture, promoting a more modular and scalable approach that improved overall system flexibility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adoption of secure coding practices, emphasizing data privacy and secure API design principles, leading training sessions for peers to establish better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operational processes through comprehensive testing frameworks and automated monitoring solutions, allowing proactive identification and resolution of potential system failures before they impacted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adaptations towards Agile methodologies, improving project delivery timelines through active participation in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and fostering a collaborative team environment geared for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to stay ahead of industry trends, regularly sharing insights and best practices with team members to foster a culture of knowledge sharing.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various databases and cloud services to ensure robust and scalable solutions across multiple project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database schemas and performed complex SQL queries to facilitate the organization and retrieval of data, ensuring data accuracy and availability for team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implement new features, and provide enhancements based on user feedback, ensuring high-quality software delivery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code quality through peer code reviews, unit testing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build processes via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company’s migration towards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including planning and configuring cloud infrastructure to enhance application availability and performance, aligning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for junior developers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usage, promoting best practices that improved team collaboration and code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optimized existing applications, employing best practices in </w:t>
      </w:r>
      <w:r w:rsidRPr="00745DD3">
        <w:rPr>
          <w:rFonts w:ascii="Roboto Light" w:eastAsia="Roboto Light" w:hAnsi="Roboto Light" w:cs="Roboto Light"/>
          <w:b/>
          <w:bCs/>
          <w:color w:val="404040" w:themeColor="text1" w:themeTint="BF"/>
          <w:sz w:val="20"/>
          <w:szCs w:val="20"/>
        </w:rPr>
        <w:t xml:space="preserve">application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to drive significant improvements in loading times and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collaborative team culture by participating in daily stand-ups and sprint reviews, leveraging Agile methodologies to track and support project progress effectively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that interfaced with various frontend technologies, ensuring seamless integration and user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bottlenecks and performed necessary adjustments using industry-standard monitoring tools, ensuring high availability and reliability within production environments and meeting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planning sessions to lay groundwork for future development initiatives, advocating for scalable solutions that addressed both current and future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development processes, contributing to the team’s knowledge base and serving as a reference for ongoing projects and infrastructure upgrades.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