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designing and implementing robust web and mobile applications. Proficient in building efficient APIs with Golang and Typescript, focusing on user management solutions. Known for adaptability and a strong commitment to enhancing developer experiences and solving complex product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Typescript, JavaScript, Python,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Cloudflare, Heroku,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w:t>
      </w:r>
      <w:r w:rsidRPr="00745DD3">
        <w:rPr>
          <w:rFonts w:ascii="Roboto Light" w:eastAsia="Roboto Light" w:hAnsi="Roboto Light" w:cs="Roboto Light"/>
          <w:b/>
          <w:bCs/>
          <w:color w:val="404040" w:themeColor="text1" w:themeTint="BF"/>
          <w:sz w:val="20"/>
          <w:szCs w:val="20"/>
        </w:rPr>
        <w:t xml:space="preserve">Clerk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product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maintainable APIs, enhancing user management solutions while ensuring high performance and reliability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product functionality, utilizing continuous feedback loops to rapidly iterate and improve authentication systems, focusing on enhancing the developer experience and solving user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complex features such as advanced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session management, ensuring that the authentication flow was both user-friendly and developer-centric, while maintaining high security standards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observability tools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authentication flows, enabling developers to troubleshoot issues proactively and enhancing transparency in authentication processes for improved user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gather insights and feedback, iterating quickly on product features to align closely with market trends and customer needs, fostering a user-first approach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practices in CI/CD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boost engineering productivity, reflecting a commitment to operational excellence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for code quality and performance, leveraging clean coding principles and emphasizing maintainability through regular code reviews and refactoring sessions with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optimization, reducing response times and enhancing the efficiency of data retrieval processes, ultimately improving overall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usability by collaborating with design teams on enhancing workflows, resulting in a smoother login experience and reduced friction for end users interacting with authentication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by utilizing agile methodologies, ensuring that project timelines were met while promoting a culture of quality and excellence across all aspects of software delivery at </w:t>
      </w:r>
      <w:r w:rsidRPr="00745DD3">
        <w:rPr>
          <w:rFonts w:ascii="Roboto Light" w:eastAsia="Roboto Light" w:hAnsi="Roboto Light" w:cs="Roboto Light"/>
          <w:b/>
          <w:bCs/>
          <w:color w:val="404040" w:themeColor="text1" w:themeTint="BF"/>
          <w:sz w:val="20"/>
          <w:szCs w:val="20"/>
        </w:rPr>
        <w:t xml:space="preserve">Clerk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error handling and logging within the authentication system, which allowed developers to better manage exceptions and maintain a robust product environment, ultimately leading to higher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product demos and retrospectives with the team, emphasizing continuous learning and knowledge sharing to elevate team capabilities and improve future development cycles, in line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data analysis tools to track usage patterns within authentication flows, utilizing real-time insights to inform product updates and strategize feature rollouts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the latest technology trends related to authentication and identity management, applying insights to refine product features and maintain </w:t>
      </w:r>
      <w:r w:rsidRPr="00745DD3">
        <w:rPr>
          <w:rFonts w:ascii="Roboto Light" w:eastAsia="Roboto Light" w:hAnsi="Roboto Light" w:cs="Roboto Light"/>
          <w:b/>
          <w:bCs/>
          <w:color w:val="404040" w:themeColor="text1" w:themeTint="BF"/>
          <w:sz w:val="20"/>
          <w:szCs w:val="20"/>
        </w:rPr>
        <w:t xml:space="preserve">Clerk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competitive edge in the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tools and customer-facing applications, enhancing system integrations and driving business objectives effectively within product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microservices-based applications, focusing on event-driven patterns and implementing </w:t>
      </w:r>
      <w:r w:rsidRPr="00745DD3">
        <w:rPr>
          <w:rFonts w:ascii="Roboto Light" w:eastAsia="Roboto Light" w:hAnsi="Roboto Light" w:cs="Roboto Light"/>
          <w:b/>
          <w:bCs/>
          <w:color w:val="404040" w:themeColor="text1" w:themeTint="BF"/>
          <w:sz w:val="20"/>
          <w:szCs w:val="20"/>
        </w:rPr>
        <w:t xml:space="preserve">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messaging to improve application scalability and manageability.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to develop seamless APIs that integrate with user interfaces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quality in the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establish best practices for software engineering, sharing knowledge of cloud technologies and deploying applications effectively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engineering standards, fostering a culture of quality by mentoring junior engineers and guiding them through complex architectural decisions and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the testing capabilities of the team and ensuring high code coverage to maintain product reliability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reducing lead time for changes, which contributed to a more agile software development life cycle and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efficient solutions to complex system problems by utilizing a proactive troubleshooting approach, enhancing system reliability and performance across multiple teams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API endpoints and internal services, ensuring clarity and accessibility for developers while addressing challenges in system integrations and enhancing onboarding processes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agile practices by facilitating daily stand-ups and retrospectives, supporting the team in embracing continuous delivery and iterative development principles to enhance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technical requirements, ensuring projects aligned with business needs and were delivered with high quality and in compliance with expected timelines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alerting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insights into application performance and reliability, ultimately leading to proactive maintenance and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