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9 years of experience in web and mobile application development, specializing in Java, Spring Boot, and containerized environments. Proven track record in collaborating across diverse teams to deliver high-quality solutions. Exceptional problem-solving skills and a fluency in Chinese, effectively engaging in multinational projects. Adept at utilizing advanced technologies to optimize systems in fast-paced retail environments, driving innovation in software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Python, JavaScript, TypeScript, C#, Dart,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MyBatis, React, Angular, Vue.js, Flask, Express.js, Flutter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Redis, Elasticsearch, Cassandra, OracleDB,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Google Cloud Platform, Kafka,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 Development, Swift, Xcode, React Native, Flutter, Kotlin Coroutines, Codemagic, Fastlane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Large Language Models (LLMOps), API Management, GraphQL, RESTful Services, Microservices, Agile/Scrum, CI/CD Pipelines, Unit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 cycle to deliver scalable back-end solutions that met user requirements and adhered to industry best practices, significantly improving efficiency and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both English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Chinese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troubleshoot and resolve quality issues, enhancing application reliability and customer satisfaction through systematic problem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and microservices architecture which increased the system’s modularity and reduced development time while ensuring high performance and code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requirements gathering sessions with stakeholders to clarify project needs and translate them into technical specifications, effectively bridging the gap between technical teams and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MyBatis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robust backend applications, ensuring code maintainability and resilience through continuous refactoring and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 during implementation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as part of the team’s commitment to quality assurance, identifying critical improvements and optimizations while mentoring junior engineers in best coding practices and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clean, efficient code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frameworks while adhering to coding standards, creating technical documentation, and driving initiatives that improved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10% domestic travel to collaborate with teams and present technical solutions or provide remote support for technology issues, strengthening relationships across geographically distributed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up and maintained containerization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development workflow and deployment scalability while allowing for flexible application management and orchestration.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messaging within microservices architectures, enhancing the application’s ability to handle asynchronous data flows effectively and increasing overall system throughput.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mentorship initiatives for junior developers, sharing knowledge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emerging technologies, contributing to a culture of continuous learning and professional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Using Agile methodologies, actively participated in sprint planning and retrospectives to refine development processes, enhance team collaboration, and deliver functionalities aligned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contributed to developing a mobile platform that increased user engagement and enhanced customer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trends, integrating innovative technologies and approaches that improved team performance, project outcomes, and kept align with market demands for rapid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effective problem-solving techniques to address complex software issues that arose during development and production stages, ensuring the stability and reliability of production-scale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software components for enterprise applications utilizing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backend processing and ensuring application performance in fast-paced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management and UI/UX designers to define requirements and technical specifications, translating complex ideas into simplified technical designs that streamlined implementation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integration testing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delivery of high-quality software and reducing the occurrence of defects post-release.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microservices that connected with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scalability and maintaining service reliability under varied load conditions during peak business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client-side functionalities that interact seamlessly with backend services, enhancing user experience while maintaining efficient data management and retrieval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stand-up meetings as part of Agile Scrum practices, ensuring transparent communication regarding progress and roadblocks, fostering collaboration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refined the development pipeline using CI/CD methodologies,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automate testing and deployment processes which improved release cycles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that described software specifications, architecture designs, and implementation guidelines to assist future developers in maintaining and scaling applications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workshops for newly hired developers on key technologies and practices, fostering knowledge sharing and accelerating team ramp-up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extend application functionality and enhance user experiences, ensuring robust data flows and seamless integration with external services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continuously improve project processes and workflows, promoting iterative feedback and enhancing the team's overall productivity and adaptability to 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tools to identify bottlenecks within applications, proactively addressing coding inefficiencies and optimizing resource utilization across the development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