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software development focused on web and mobile applications. Proven ability to leverage emerging technologies and frameworks to implement robust backend solutions, ensuring high-quality service delivery.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Java,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Flask, Spring Boot, React, Redux, Celery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PostgreSQL, MySQL, MongoDB, GraphQL,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Docker, Kubernetes,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Postman, Swagger, Visual Studio Code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backend architectures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seamless integration of innovative tariff models and enhancing user engagement with intuitive features aligned to customer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microservices for multiple Octopus Energy platforms, utilizing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retrieval, thereby improving performance and responsiveness to a global customer base.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streamline software development processes, employing agile methodologies, resulting in enhanced team productivity and project delivery timelines in line with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data modeling and management, ensuring optimized database performance and reliability across various applications critical to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Celery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asynchronous processing, which improved the performance of background task handling, allowing for quicker response times and better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unit testing, leveraging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to enhance software quality and ensure seamless deployment of new features and updates in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enabling consistent developer environments and simplifying application deployment across various infrastructures, thus reducing environment-related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backend technologies, fostering a collaborative learning environment, and improving the overall skill set within the engineering team, significantly enhancing output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technology adoption within the team, leading workshops on the latest server-side frameworks, which spurred interest and investment in modernizing our tech stack for better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customer discovery sessions to understand pain points and iteratively refine the user experience, resulting in critical feedback integration that enhanced product functionality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cloud infrastructure migration to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configuring services and ensuring security best practices, significantly improving accessibility and scalability for international markets.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logging and monitoring practices using tools like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better visibility into system performance and user behavior, which informed strategic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UX designers to align back-end development with user interface goals, resulting in cohesive and user-friendly applications that meet business needs swiftly and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evolving company technical culture, contributing to internal documentation and advocacy of clean code principles, refining best practices that increased team efficiency and code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development tools including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project tracking and version control, resulting in streamlined workflows that promote accountability and transparency within teams.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services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modular components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the </w:t>
      </w:r>
      <w:r w:rsidRPr="00745DD3">
        <w:rPr>
          <w:rFonts w:ascii="Roboto Light" w:eastAsia="Roboto Light" w:hAnsi="Roboto Light" w:cs="Roboto Light"/>
          <w:b/>
          <w:bCs/>
          <w:color w:val="404040" w:themeColor="text1" w:themeTint="BF"/>
          <w:sz w:val="20"/>
          <w:szCs w:val="20"/>
        </w:rPr>
        <w:t xml:space="preserve">.NET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that improved integration with other internal business applications and enhanced performance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conducted various A/B tests to ensure new features met user expectations, leveraging analytics to drive data-informed decisions, contributing to product alignment with market needs and user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RESTful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designs that streamlined data transactions between front-end and back-end systems, enhancing responsiveness and overall user experience while supporting robust data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development team in adopting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building high-performance web applications, resulting in user interfaces that are modular, maintainable, and offer a superior user experience through effective design patterns.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reviews and audits on existing systems, identifying bottlenecks and implementing performance optimizations resulting in enhanced application efficiency and user retention.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DevOps teams to improve deployment processes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continuous integration and delivery pipelines which led to quicker deployments and rapid iterations.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large multi-team efforts to enhance stability and reliability in backend services, promoting better application uptime and user experience through best practice implementations and continuous monitoring.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Invented tools that helped automate routine dev tasks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scripts, streamlining workflows for the developer team, resulting in time savings and increased project throughput.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junior developers through mentorship programs, fostering a culture of continuous learning and innovation within the engineering department, enhancing team cohesion and collective skill enhancement.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focused on discipline in using </w:t>
      </w:r>
      <w:r w:rsidRPr="00745DD3">
        <w:rPr>
          <w:rFonts w:ascii="Roboto Light" w:eastAsia="Roboto Light" w:hAnsi="Roboto Light" w:cs="Roboto Light"/>
          <w:b/>
          <w:bCs/>
          <w:color w:val="404040" w:themeColor="text1" w:themeTint="BF"/>
          <w:sz w:val="20"/>
          <w:szCs w:val="20"/>
        </w:rPr>
        <w:t xml:space="preserve">SOLID principles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their designs, leading to a refinement in coding practices and improvement in software maintainability and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to accelerate iterations of products, enhancing the performance of existing services and ensuring timeliness and relevance of development efforts in response to market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cross-functional meetings aimed at aligning on product features, advocating for feedback loops between development and non-technical stakeholders, leading to increased stakeholder satisfaction and clear project directives.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