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.Net and API development, specializing in web and mobile applications. Proven track record of leading teams, enhancing system architectures, and delivering secure and scalable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SQL, HTML5, CSS3,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Core, React, Angular, Node.js, Entity Framework, MVC,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Azure APIM, REST APIs, SOAP Web Services, GraphQL, OAuth 2.0, OpenID Connect, Swagger,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Visual Studio, Azure DevOps, Git, Jira, Confluence, Docker, Kubernetes, Node Package Manager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PostgreSQL, MongoDB, SQLite, Redis, Oracle, NoSQL Databases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Microsoft Azure, AWS, CI/CD, Terraform, Kubernetes, Serverless Architecture, Microservices, Virtualization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enterprise-level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secure, performant, and scalable solutions across dynamic web and mobile platforms that meet client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product delivery timelines while ensuring adherence to project commitments and enhancing team productivity through effective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focusing on maintainability, scalability, and compliance with established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improvements in overall product quality and performance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dynamic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w:t>
      </w:r>
      <w:r w:rsidRPr="00745DD3">
        <w:rPr>
          <w:rFonts w:ascii="Roboto Light" w:eastAsia="Roboto Light" w:hAnsi="Roboto Light" w:cs="Roboto Light"/>
          <w:b/>
          <w:bCs/>
          <w:color w:val="404040" w:themeColor="text1" w:themeTint="BF"/>
          <w:sz w:val="20"/>
          <w:szCs w:val="20"/>
        </w:rPr>
        <w:t xml:space="preserve">Azure APIM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integration with third-party systems and ensuring seamless operations across client applications by focusing on reliability and performance optimization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design patterns, and system architecture, fostering a culture of continuous learning and knowledge sharing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regarding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documentation, thorough testing, and effective change management processes tailored to evolving project requirements and client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sophisticated data models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robust backend functionality, ensuring that database solutions are optimized for both read and write efficiency across various application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knowledge of </w:t>
      </w:r>
      <w:r w:rsidRPr="00745DD3">
        <w:rPr>
          <w:rFonts w:ascii="Roboto Light" w:eastAsia="Roboto Light" w:hAnsi="Roboto Light" w:cs="Roboto Light"/>
          <w:b/>
          <w:bCs/>
          <w:color w:val="404040" w:themeColor="text1" w:themeTint="BF"/>
          <w:sz w:val="20"/>
          <w:szCs w:val="20"/>
        </w:rPr>
        <w:t xml:space="preserve">object-oriented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structures, and algorithms to devise innovative solutions that addressed complex business challenges, improving overall solution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high collaboration with architects and project stakeholders to define software specifications and detailed designs, facilitating innovative approaches while keeping projects aligned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project management and documentation, significantly enhancing team alignment on project goals and delivering transparency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accelerated deployment cycles and increasing the reliability of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compliance with industry regulatory standards and security requirements, implementing crucial measures that safeguarded sensitive data and ensured full operational integrity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educational resources focusing on new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team efforts towards adopting modern development practices that foster innovation and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improvement initiatives by identifying inefficiencies within existing systems and proposing actionable strategies that resulted in streamlined operations and cost reduction.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Exercised discretion in decision making during critical project phases, ensuring that all development efforts aligned with defined goals and produced outcomes that benefitted organizational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high-quality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while ensuring adherence to project timelines and agile methodologies, positively impacting the team’s efficiency and output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architecture and design of scalable software systems through effective collaboration, employing diverse tools such as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productivity and encouraging innovative solutions for complex problems.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extensive knowledge of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developing integrated software solutions, ensuring seamless user experience through responsive design and efficient backend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engaged in collaborative discussions to refine existing codebases, implementing suggestions and changes that fostered long-term maintainability and agility in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knowledge of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projects, contributing to backend services that strengthened integrations with third-party systems, enhancing overall functionality and user adoption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crafting comprehensive testing strategies including unit testing, and automated testing, ensuring high-quality deliverables and reducing technical debt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project managers to refine requirements and provide technical input on feasibility and risk analysis, enhancing the project scoping and planning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maintained technical specifications and design guidelines, fostering clarity and understanding within the team and aiding future project development phases across various technology stacks.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on-call support for production incidents, employing strong troubleshooting skills to identify root causes and implement effective resolutions that minimized downtime and improved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align project goals with business strategies, ensuring clarity of objectives while managing expectations and timelines effectively across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team methodologies focusing on agility and continuous integration, driving initiatives aimed at increasing code quality and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analyzed user feedback for continuous product enhancement, applying industry best practices to ensure that evolving customer needs were systematically addressed and incorporated in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